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81" w:rsidRPr="005B60D8" w:rsidRDefault="0044189D" w:rsidP="00B871FF">
      <w:pPr>
        <w:pStyle w:val="a3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7728" behindDoc="1" locked="0" layoutInCell="1" allowOverlap="1" wp14:anchorId="53BD66DC" wp14:editId="241FF02C">
            <wp:simplePos x="0" y="0"/>
            <wp:positionH relativeFrom="column">
              <wp:posOffset>-206375</wp:posOffset>
            </wp:positionH>
            <wp:positionV relativeFrom="paragraph">
              <wp:posOffset>-27940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9A1" w:rsidRPr="005B60D8" w:rsidRDefault="001F25D4" w:rsidP="001B59A1">
      <w:pPr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«</w:t>
      </w:r>
      <w:r w:rsidR="00D85C6E" w:rsidRPr="005B60D8">
        <w:rPr>
          <w:rFonts w:ascii="Tahoma" w:hAnsi="Tahoma" w:cs="Tahoma"/>
          <w:sz w:val="20"/>
          <w:szCs w:val="20"/>
          <w:lang w:val="uk-UA"/>
        </w:rPr>
        <w:t>16</w:t>
      </w:r>
      <w:r w:rsidR="00D35821" w:rsidRPr="005B60D8">
        <w:rPr>
          <w:rFonts w:ascii="Tahoma" w:hAnsi="Tahoma" w:cs="Tahoma"/>
          <w:sz w:val="20"/>
          <w:szCs w:val="20"/>
          <w:lang w:val="uk-UA"/>
        </w:rPr>
        <w:t>»</w:t>
      </w:r>
      <w:r w:rsidR="00F8061A"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r w:rsidR="00D85C6E" w:rsidRPr="005B60D8">
        <w:rPr>
          <w:rFonts w:ascii="Tahoma" w:hAnsi="Tahoma" w:cs="Tahoma"/>
          <w:sz w:val="20"/>
          <w:szCs w:val="20"/>
          <w:lang w:val="uk-UA"/>
        </w:rPr>
        <w:t xml:space="preserve">травня 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>201</w:t>
      </w:r>
      <w:r w:rsidR="00D960FB" w:rsidRPr="005B60D8">
        <w:rPr>
          <w:rFonts w:ascii="Tahoma" w:hAnsi="Tahoma" w:cs="Tahoma"/>
          <w:sz w:val="20"/>
          <w:szCs w:val="20"/>
          <w:lang w:val="uk-UA"/>
        </w:rPr>
        <w:t>6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 р.</w:t>
      </w:r>
    </w:p>
    <w:p w:rsidR="00403CAD" w:rsidRPr="005B60D8" w:rsidRDefault="00403CAD" w:rsidP="001B59A1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5B60D8" w:rsidRDefault="001B59A1" w:rsidP="001B59A1">
      <w:pPr>
        <w:jc w:val="center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 xml:space="preserve">ОГОЛОШЕННЯ </w:t>
      </w:r>
    </w:p>
    <w:p w:rsidR="001B59A1" w:rsidRPr="005B60D8" w:rsidRDefault="001B59A1" w:rsidP="001B59A1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>про проведення процедури закупівлі</w:t>
      </w:r>
    </w:p>
    <w:p w:rsidR="001B59A1" w:rsidRPr="005B60D8" w:rsidRDefault="001B59A1" w:rsidP="001B59A1">
      <w:pPr>
        <w:jc w:val="center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(далі – «Оголошення»)</w:t>
      </w:r>
    </w:p>
    <w:p w:rsidR="001B59A1" w:rsidRPr="005B60D8" w:rsidRDefault="001B59A1" w:rsidP="001B59A1">
      <w:pPr>
        <w:jc w:val="both"/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</w:pPr>
    </w:p>
    <w:p w:rsidR="00C40EC8" w:rsidRPr="005B60D8" w:rsidRDefault="001B59A1" w:rsidP="00AE687E">
      <w:pPr>
        <w:jc w:val="both"/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</w:pPr>
      <w:r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Всеукраїнська благодійна організація "Всеукраїнська мережа людей, які живуть з ВІЛ/СНІД" (далі – </w:t>
      </w:r>
      <w:r w:rsidRPr="005B60D8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«Мережа»</w:t>
      </w:r>
      <w:r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)</w:t>
      </w:r>
      <w:r w:rsidR="00D35821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оголо</w:t>
      </w:r>
      <w:r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шує </w:t>
      </w:r>
      <w:r w:rsidR="00D85C6E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процедуру обмежених </w:t>
      </w:r>
      <w:r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конкурсн</w:t>
      </w:r>
      <w:r w:rsidR="00D85C6E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их</w:t>
      </w:r>
      <w:r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торг</w:t>
      </w:r>
      <w:r w:rsidR="00D85C6E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ів</w:t>
      </w:r>
      <w:r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на</w:t>
      </w:r>
      <w:r w:rsidR="004E6C22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закупівлю</w:t>
      </w:r>
      <w:r w:rsidR="00D85C6E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 робіт з забезпечення переходу з 1С Підприємство 8.</w:t>
      </w:r>
      <w:r w:rsidR="00B14785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2</w:t>
      </w:r>
      <w:r w:rsidR="00D85C6E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. </w:t>
      </w:r>
      <w:r w:rsidR="00B14785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(ліцензія 75041263) </w:t>
      </w:r>
      <w:r w:rsidR="00D85C6E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>на версію 8.3., здійснення додаткових налаштувань в обліковій системі у зв’язку із переглядом облікової політики організації, забезпечення супроводу безперебійної роботи облікової системи, здійснення адаптації та технічний супровід впровадження 1С Документообігу</w:t>
      </w:r>
      <w:r w:rsidR="000742B2" w:rsidRPr="005B60D8">
        <w:rPr>
          <w:rFonts w:ascii="Tahoma" w:hAnsi="Tahoma" w:cs="Tahoma"/>
          <w:bCs/>
          <w:color w:val="000000"/>
          <w:spacing w:val="-6"/>
          <w:sz w:val="20"/>
          <w:szCs w:val="20"/>
          <w:lang w:val="uk-UA"/>
        </w:rPr>
        <w:t xml:space="preserve">. </w:t>
      </w:r>
    </w:p>
    <w:p w:rsidR="00C40EC8" w:rsidRPr="005B60D8" w:rsidRDefault="00C40EC8" w:rsidP="00AE687E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D960FB" w:rsidRPr="005B60D8" w:rsidRDefault="001B59A1" w:rsidP="00D960FB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b/>
          <w:bCs/>
          <w:sz w:val="20"/>
          <w:szCs w:val="20"/>
          <w:lang w:val="uk-UA"/>
        </w:rPr>
        <w:t>Термін надання послуг</w:t>
      </w:r>
      <w:r w:rsidR="00BD0785" w:rsidRPr="005B60D8">
        <w:rPr>
          <w:rFonts w:ascii="Tahoma" w:hAnsi="Tahoma" w:cs="Tahoma"/>
          <w:b/>
          <w:bCs/>
          <w:sz w:val="20"/>
          <w:szCs w:val="20"/>
          <w:lang w:val="uk-UA"/>
        </w:rPr>
        <w:t>/виконання робіт</w:t>
      </w:r>
      <w:r w:rsidRPr="005B60D8">
        <w:rPr>
          <w:rFonts w:ascii="Tahoma" w:hAnsi="Tahoma" w:cs="Tahoma"/>
          <w:b/>
          <w:bCs/>
          <w:sz w:val="20"/>
          <w:szCs w:val="20"/>
          <w:lang w:val="uk-UA"/>
        </w:rPr>
        <w:t>:</w:t>
      </w:r>
      <w:r w:rsidR="00F8061A" w:rsidRPr="005B60D8"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  <w:r w:rsidR="00D85C6E" w:rsidRPr="005B60D8">
        <w:rPr>
          <w:rFonts w:ascii="Tahoma" w:hAnsi="Tahoma" w:cs="Tahoma"/>
          <w:sz w:val="20"/>
          <w:szCs w:val="20"/>
          <w:lang w:val="uk-UA"/>
        </w:rPr>
        <w:t>до 30 жовтня 2016 р.</w:t>
      </w:r>
    </w:p>
    <w:p w:rsidR="00D960FB" w:rsidRPr="005B60D8" w:rsidRDefault="00D960FB" w:rsidP="00D960FB">
      <w:pPr>
        <w:jc w:val="both"/>
        <w:rPr>
          <w:rFonts w:ascii="Tahoma" w:hAnsi="Tahoma" w:cs="Tahoma"/>
          <w:sz w:val="20"/>
          <w:szCs w:val="20"/>
          <w:lang w:val="uk-UA"/>
        </w:rPr>
      </w:pPr>
    </w:p>
    <w:p w:rsidR="000742B2" w:rsidRPr="005B60D8" w:rsidRDefault="001B59A1" w:rsidP="00A9787D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  <w:r w:rsidRPr="005B60D8">
        <w:rPr>
          <w:rFonts w:ascii="Tahoma" w:hAnsi="Tahoma" w:cs="Tahoma"/>
          <w:b/>
          <w:bCs/>
          <w:sz w:val="20"/>
          <w:szCs w:val="20"/>
          <w:lang w:val="uk-UA"/>
        </w:rPr>
        <w:t>Очікуваний результат</w:t>
      </w:r>
      <w:r w:rsidR="000742B2" w:rsidRPr="005B60D8">
        <w:rPr>
          <w:rFonts w:ascii="Tahoma" w:hAnsi="Tahoma" w:cs="Tahoma"/>
          <w:b/>
          <w:bCs/>
          <w:sz w:val="20"/>
          <w:szCs w:val="20"/>
          <w:lang w:val="uk-UA"/>
        </w:rPr>
        <w:t>.</w:t>
      </w:r>
    </w:p>
    <w:p w:rsidR="00D85C6E" w:rsidRPr="005B60D8" w:rsidRDefault="00D85C6E" w:rsidP="00A9787D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0B1482" w:rsidRPr="005B60D8" w:rsidRDefault="000742B2" w:rsidP="000B1482">
      <w:pPr>
        <w:pStyle w:val="Default"/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bCs/>
          <w:sz w:val="20"/>
          <w:szCs w:val="20"/>
          <w:lang w:val="uk-UA"/>
        </w:rPr>
        <w:t xml:space="preserve"> </w:t>
      </w:r>
      <w:r w:rsidR="000B1482" w:rsidRPr="005B60D8">
        <w:rPr>
          <w:rFonts w:ascii="Tahoma" w:hAnsi="Tahoma" w:cs="Tahoma"/>
          <w:b/>
          <w:color w:val="auto"/>
          <w:sz w:val="20"/>
          <w:szCs w:val="20"/>
          <w:lang w:val="uk-UA"/>
        </w:rPr>
        <w:t xml:space="preserve">А. Виконання робіт із </w:t>
      </w:r>
      <w:r w:rsidR="000B1482" w:rsidRPr="005B60D8">
        <w:rPr>
          <w:rFonts w:ascii="Tahoma" w:hAnsi="Tahoma" w:cs="Tahoma"/>
          <w:b/>
          <w:sz w:val="20"/>
          <w:szCs w:val="20"/>
          <w:lang w:val="uk-UA"/>
        </w:rPr>
        <w:t>забезпечення переходу з 1С Підприємство 8.</w:t>
      </w:r>
      <w:r w:rsidR="00E0010B">
        <w:rPr>
          <w:rFonts w:ascii="Tahoma" w:hAnsi="Tahoma" w:cs="Tahoma"/>
          <w:b/>
          <w:sz w:val="20"/>
          <w:szCs w:val="20"/>
          <w:lang w:val="uk-UA"/>
        </w:rPr>
        <w:t>2</w:t>
      </w:r>
      <w:r w:rsidR="000B1482" w:rsidRPr="005B60D8">
        <w:rPr>
          <w:rFonts w:ascii="Tahoma" w:hAnsi="Tahoma" w:cs="Tahoma"/>
          <w:b/>
          <w:sz w:val="20"/>
          <w:szCs w:val="20"/>
          <w:lang w:val="uk-UA"/>
        </w:rPr>
        <w:t>. на версію 8.3., включаючи, але не обмежуючись лише ними:</w:t>
      </w: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0B1482" w:rsidRPr="005B60D8" w:rsidRDefault="000B1482" w:rsidP="000B1482">
      <w:pPr>
        <w:tabs>
          <w:tab w:val="left" w:pos="709"/>
        </w:tabs>
        <w:ind w:left="709" w:hanging="709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1.</w:t>
      </w:r>
      <w:r w:rsidRPr="005B60D8">
        <w:rPr>
          <w:rFonts w:ascii="Tahoma" w:hAnsi="Tahoma" w:cs="Tahoma"/>
          <w:sz w:val="20"/>
          <w:szCs w:val="20"/>
          <w:lang w:val="uk-UA"/>
        </w:rPr>
        <w:tab/>
        <w:t xml:space="preserve">Перенесення залишків на дату переходу (початок року). </w:t>
      </w:r>
    </w:p>
    <w:p w:rsidR="000B1482" w:rsidRPr="005B60D8" w:rsidRDefault="000B1482" w:rsidP="000B1482">
      <w:pPr>
        <w:tabs>
          <w:tab w:val="left" w:pos="709"/>
        </w:tabs>
        <w:ind w:left="709" w:hanging="709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2.</w:t>
      </w:r>
      <w:r w:rsidRPr="005B60D8">
        <w:rPr>
          <w:rFonts w:ascii="Tahoma" w:hAnsi="Tahoma" w:cs="Tahoma"/>
          <w:sz w:val="20"/>
          <w:szCs w:val="20"/>
          <w:lang w:val="uk-UA"/>
        </w:rPr>
        <w:tab/>
        <w:t xml:space="preserve">Виведення залишків на початок року по отриманим Грантам та наданим </w:t>
      </w:r>
      <w:proofErr w:type="spellStart"/>
      <w:r w:rsidRPr="005B60D8">
        <w:rPr>
          <w:rFonts w:ascii="Tahoma" w:hAnsi="Tahoma" w:cs="Tahoma"/>
          <w:sz w:val="20"/>
          <w:szCs w:val="20"/>
          <w:lang w:val="uk-UA"/>
        </w:rPr>
        <w:t>Субгрантам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>.</w:t>
      </w:r>
    </w:p>
    <w:p w:rsidR="000B1482" w:rsidRPr="005B60D8" w:rsidRDefault="000B1482" w:rsidP="000B1482">
      <w:pPr>
        <w:tabs>
          <w:tab w:val="left" w:pos="709"/>
        </w:tabs>
        <w:ind w:left="709" w:hanging="709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3.</w:t>
      </w:r>
      <w:r w:rsidRPr="005B60D8">
        <w:rPr>
          <w:rFonts w:ascii="Tahoma" w:hAnsi="Tahoma" w:cs="Tahoma"/>
          <w:sz w:val="20"/>
          <w:szCs w:val="20"/>
          <w:lang w:val="uk-UA"/>
        </w:rPr>
        <w:tab/>
        <w:t xml:space="preserve">Перенесення оборотів по рахункам обліку за відповідний період (з початку року). </w:t>
      </w:r>
    </w:p>
    <w:p w:rsidR="000B1482" w:rsidRPr="005B60D8" w:rsidRDefault="000B1482" w:rsidP="000B1482">
      <w:pPr>
        <w:tabs>
          <w:tab w:val="left" w:pos="709"/>
        </w:tabs>
        <w:ind w:left="709" w:hanging="709"/>
        <w:jc w:val="both"/>
        <w:rPr>
          <w:rFonts w:ascii="Tahoma" w:hAnsi="Tahoma" w:cs="Tahoma"/>
          <w:b/>
          <w:i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4.</w:t>
      </w:r>
      <w:r w:rsidRPr="005B60D8">
        <w:rPr>
          <w:rFonts w:ascii="Tahoma" w:hAnsi="Tahoma" w:cs="Tahoma"/>
          <w:sz w:val="20"/>
          <w:szCs w:val="20"/>
          <w:lang w:val="uk-UA"/>
        </w:rPr>
        <w:tab/>
        <w:t xml:space="preserve">Зміна логіки відображення деяких документів в періоді. </w:t>
      </w:r>
    </w:p>
    <w:p w:rsidR="000B1482" w:rsidRPr="005B60D8" w:rsidRDefault="000B1482" w:rsidP="000B1482">
      <w:pPr>
        <w:tabs>
          <w:tab w:val="left" w:pos="709"/>
        </w:tabs>
        <w:ind w:left="709" w:hanging="709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5.</w:t>
      </w:r>
      <w:r w:rsidRPr="005B60D8">
        <w:rPr>
          <w:rFonts w:ascii="Tahoma" w:hAnsi="Tahoma" w:cs="Tahoma"/>
          <w:sz w:val="20"/>
          <w:szCs w:val="20"/>
          <w:lang w:val="uk-UA"/>
        </w:rPr>
        <w:tab/>
        <w:t>Забезпечення функціонування додаткових налаштувань управлінського обліку (блок Бюджетування), що були впроваджені в попередній версії.</w:t>
      </w: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>Б. Виконання робіт із здійснення додаткових налаштувань (автоматизації відображення) в обліковій системі у зв’язку із переглядом облікової політики організації, включаючи, але не обмежуючись лише ними:</w:t>
      </w: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Відображення підписання договору з Донором. 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Відображення підписання договору з </w:t>
      </w:r>
      <w:proofErr w:type="spellStart"/>
      <w:r w:rsidRPr="005B60D8">
        <w:rPr>
          <w:rFonts w:ascii="Tahoma" w:hAnsi="Tahoma" w:cs="Tahoma"/>
          <w:sz w:val="20"/>
          <w:szCs w:val="20"/>
          <w:lang w:val="uk-UA"/>
        </w:rPr>
        <w:t>Субреципієнтом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Зміна відображення курсових різниць, включення їх до витрат по конкретному проекту. 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Зміна механізму закриття періоду (закриття витрат на 48 рахунок по відповідній програмі).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Розробка документу по нарахуванню резерву відпусток.  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Розробка документу по нарахування резерву сумнівної заборгованості. 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Перевірка та налагодження правильного відображення всіх операцій в обліку та їх закриття на кінець періоду.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Оновлення документів із закриття місяця відповідно до вимог обліку для правильного закриття по всім рахункам.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Для правильного закриття по всім рахункам обліку додати та змінити за потреби </w:t>
      </w:r>
      <w:proofErr w:type="spellStart"/>
      <w:r w:rsidRPr="005B60D8">
        <w:rPr>
          <w:rFonts w:ascii="Tahoma" w:hAnsi="Tahoma" w:cs="Tahoma"/>
          <w:sz w:val="20"/>
          <w:szCs w:val="20"/>
          <w:lang w:val="uk-UA"/>
        </w:rPr>
        <w:t>субконто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 xml:space="preserve"> в проведеннях та додати </w:t>
      </w:r>
      <w:proofErr w:type="spellStart"/>
      <w:r w:rsidRPr="005B60D8">
        <w:rPr>
          <w:rFonts w:ascii="Tahoma" w:hAnsi="Tahoma" w:cs="Tahoma"/>
          <w:sz w:val="20"/>
          <w:szCs w:val="20"/>
          <w:lang w:val="uk-UA"/>
        </w:rPr>
        <w:t>субконто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 xml:space="preserve"> Програми.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Оновлення/встановлення всіх звітних форм  в Регламентованих звітах відповідно до діючого законодавства України, а також звіти за IPSAS.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Налагодження автоматичного заповнення всіх звітних форм. Перевірка правильності відображення усіх показників обліку в формах та звітах. Вивірити щоб всі показники обліку правильно підтягувались в форми і відображались у звіті.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Налагодження вивантаження усіх звітних форм із 1С до програми </w:t>
      </w:r>
      <w:proofErr w:type="spellStart"/>
      <w:r w:rsidRPr="005B60D8">
        <w:rPr>
          <w:rFonts w:ascii="Tahoma" w:hAnsi="Tahoma" w:cs="Tahoma"/>
          <w:sz w:val="20"/>
          <w:szCs w:val="20"/>
          <w:lang w:val="uk-UA"/>
        </w:rPr>
        <w:t>МЕДок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>.</w:t>
      </w:r>
      <w:r w:rsidRPr="005B60D8" w:rsidDel="00F17EC4">
        <w:rPr>
          <w:rFonts w:ascii="Tahoma" w:hAnsi="Tahoma" w:cs="Tahoma"/>
          <w:sz w:val="20"/>
          <w:szCs w:val="20"/>
          <w:lang w:val="uk-UA"/>
        </w:rPr>
        <w:t xml:space="preserve"> </w:t>
      </w:r>
      <w:r w:rsidRPr="005B60D8">
        <w:rPr>
          <w:rFonts w:ascii="Tahoma" w:hAnsi="Tahoma" w:cs="Tahoma"/>
          <w:sz w:val="20"/>
          <w:szCs w:val="20"/>
          <w:lang w:val="uk-UA"/>
        </w:rPr>
        <w:t>Забезпечити налаштування в системі для імпорту даних щодо обліку робочого часу співробітників, що було запроваджено в попередній версії.</w:t>
      </w:r>
    </w:p>
    <w:p w:rsidR="000B1482" w:rsidRPr="005B60D8" w:rsidRDefault="000B1482" w:rsidP="000B1482">
      <w:pPr>
        <w:pStyle w:val="af5"/>
        <w:numPr>
          <w:ilvl w:val="0"/>
          <w:numId w:val="28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lastRenderedPageBreak/>
        <w:t>Написання інструкцій для співробітників щодо стандартних операцій внесення даних.</w:t>
      </w:r>
    </w:p>
    <w:p w:rsidR="000B1482" w:rsidRPr="005B60D8" w:rsidRDefault="000B1482" w:rsidP="000B1482">
      <w:pPr>
        <w:jc w:val="both"/>
        <w:rPr>
          <w:rFonts w:ascii="Tahoma" w:hAnsi="Tahoma" w:cs="Tahoma"/>
          <w:sz w:val="20"/>
          <w:szCs w:val="20"/>
          <w:lang w:val="uk-UA"/>
        </w:rPr>
      </w:pP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>В.</w:t>
      </w:r>
      <w:r w:rsidRPr="005B60D8">
        <w:rPr>
          <w:rFonts w:ascii="Tahoma" w:hAnsi="Tahoma" w:cs="Tahoma"/>
          <w:b/>
          <w:sz w:val="20"/>
          <w:szCs w:val="20"/>
          <w:lang w:val="uk-UA"/>
        </w:rPr>
        <w:tab/>
        <w:t>Забезпечення супроводу безперебійної роботи облікової системи та здійснення додаткових налаштувань відповідно до запитів організації.</w:t>
      </w: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>Г.</w:t>
      </w:r>
      <w:r w:rsidRPr="005B60D8">
        <w:rPr>
          <w:rFonts w:ascii="Tahoma" w:hAnsi="Tahoma" w:cs="Tahoma"/>
          <w:b/>
          <w:sz w:val="20"/>
          <w:szCs w:val="20"/>
          <w:lang w:val="uk-UA"/>
        </w:rPr>
        <w:tab/>
        <w:t>Здійснення адаптації та технічний супровід впровадження 1С Документообігу:</w:t>
      </w:r>
    </w:p>
    <w:p w:rsidR="000B1482" w:rsidRPr="005B60D8" w:rsidRDefault="000B1482" w:rsidP="000B1482">
      <w:pPr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0B1482" w:rsidRPr="005B60D8" w:rsidRDefault="000B1482" w:rsidP="000B1482">
      <w:pPr>
        <w:pStyle w:val="af5"/>
        <w:numPr>
          <w:ilvl w:val="0"/>
          <w:numId w:val="29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Розробка нових та аналіз існуючих шаблонів процесів обробки документів.</w:t>
      </w:r>
    </w:p>
    <w:p w:rsidR="000B1482" w:rsidRPr="005B60D8" w:rsidRDefault="000B1482" w:rsidP="000B1482">
      <w:pPr>
        <w:pStyle w:val="af5"/>
        <w:numPr>
          <w:ilvl w:val="0"/>
          <w:numId w:val="29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Налагодження роботи додатку</w:t>
      </w:r>
      <w:r w:rsidRPr="005B60D8">
        <w:rPr>
          <w:rFonts w:ascii="Tahoma" w:hAnsi="Tahoma" w:cs="Tahoma"/>
          <w:color w:val="212121"/>
          <w:sz w:val="20"/>
          <w:szCs w:val="20"/>
          <w:lang w:val="uk-UA"/>
        </w:rPr>
        <w:t xml:space="preserve"> «Мобільний клієнт Корпоративного документообігу» для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сповіщення співробітника про поставлену задачу.</w:t>
      </w:r>
    </w:p>
    <w:p w:rsidR="000B1482" w:rsidRPr="005B60D8" w:rsidRDefault="000B1482" w:rsidP="000B1482">
      <w:pPr>
        <w:pStyle w:val="af5"/>
        <w:numPr>
          <w:ilvl w:val="0"/>
          <w:numId w:val="29"/>
        </w:numPr>
        <w:ind w:hanging="72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Проведення навчання персоналу роботі з системою електронного документообігу. Технічний супровід роботи програми «1С Документообіг».</w:t>
      </w:r>
    </w:p>
    <w:p w:rsidR="00D960FB" w:rsidRPr="005B60D8" w:rsidRDefault="00D960FB" w:rsidP="00A9787D">
      <w:pPr>
        <w:jc w:val="both"/>
        <w:rPr>
          <w:rFonts w:ascii="Tahoma" w:hAnsi="Tahoma" w:cs="Tahoma"/>
          <w:b/>
          <w:bCs/>
          <w:sz w:val="20"/>
          <w:szCs w:val="20"/>
          <w:lang w:val="uk-UA"/>
        </w:rPr>
      </w:pPr>
    </w:p>
    <w:p w:rsidR="00120505" w:rsidRPr="005B60D8" w:rsidRDefault="00076D81" w:rsidP="00A9787D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 xml:space="preserve">5. </w:t>
      </w:r>
      <w:r w:rsidR="00D0269D" w:rsidRPr="005B60D8">
        <w:rPr>
          <w:rFonts w:ascii="Tahoma" w:hAnsi="Tahoma" w:cs="Tahoma"/>
          <w:b/>
          <w:sz w:val="20"/>
          <w:szCs w:val="20"/>
          <w:lang w:val="uk-UA"/>
        </w:rPr>
        <w:t>Обов’язкові технічні та кваліфікаційні вимоги до предмета закупівлі</w:t>
      </w:r>
      <w:r w:rsidR="00B419F4" w:rsidRPr="005B60D8">
        <w:rPr>
          <w:rFonts w:ascii="Tahoma" w:hAnsi="Tahoma" w:cs="Tahoma"/>
          <w:b/>
          <w:sz w:val="20"/>
          <w:szCs w:val="20"/>
          <w:lang w:val="uk-U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328"/>
        <w:gridCol w:w="4077"/>
      </w:tblGrid>
      <w:tr w:rsidR="000742B2" w:rsidRPr="00F22823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AB2070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r w:rsidRPr="00AB2070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№ п/</w:t>
            </w:r>
            <w:proofErr w:type="spellStart"/>
            <w:r w:rsidRPr="00AB2070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AB2070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r w:rsidRPr="00AB2070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Обов’язкові кваліфікаційні та технічні  вимоги до постачальника товарів або виконавця робіт та послуг</w:t>
            </w:r>
            <w:r w:rsidRPr="00AB2070">
              <w:rPr>
                <w:rStyle w:val="af4"/>
                <w:rFonts w:ascii="Tahoma" w:eastAsia="Calibri" w:hAnsi="Tahoma" w:cs="Tahoma"/>
                <w:b/>
                <w:sz w:val="20"/>
                <w:szCs w:val="20"/>
                <w:vertAlign w:val="baseline"/>
                <w:lang w:val="uk-UA"/>
              </w:rPr>
              <w:endnoteReference w:id="1"/>
            </w:r>
            <w:r w:rsidRPr="00AB2070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AB2070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r w:rsidRPr="00AB2070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кваліфікаційним вимогам</w:t>
            </w:r>
          </w:p>
        </w:tc>
      </w:tr>
      <w:tr w:rsidR="000742B2" w:rsidRPr="005B60D8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1.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uk-UA"/>
              </w:rPr>
              <w:t>У</w:t>
            </w:r>
            <w:r w:rsidR="000B1482"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спішний досвід у сфері автоматизації з організаціями різних масштабів та форм власності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B2452A" w:rsidP="00B2452A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Д</w:t>
            </w:r>
            <w:r w:rsidR="000B1482"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овідк</w:t>
            </w: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а</w:t>
            </w:r>
            <w:r w:rsidR="000B1482"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 xml:space="preserve"> про виконання подібних проектів</w:t>
            </w:r>
          </w:p>
        </w:tc>
      </w:tr>
      <w:tr w:rsidR="000742B2" w:rsidRPr="00F22823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2.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B2452A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Підтверджена професійна кваліфікація та перевірений досвід роботи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B2452A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Дипломи, сертифікати, що підтверджують наявність спеціалізації та/або проходження сертифікації, навчання в передових вузах, бізнес-школах України та світу, резюме основних виконавців.</w:t>
            </w:r>
          </w:p>
        </w:tc>
      </w:tr>
      <w:tr w:rsidR="00AB2070" w:rsidRPr="005B60D8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070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uk-UA"/>
              </w:rPr>
              <w:t>3.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070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AB2070">
              <w:rPr>
                <w:rFonts w:ascii="Tahoma" w:eastAsia="Calibri" w:hAnsi="Tahoma" w:cs="Tahoma"/>
                <w:sz w:val="20"/>
                <w:szCs w:val="20"/>
                <w:lang w:val="uk-UA"/>
              </w:rPr>
              <w:t>Досвід співпраці з неприбутковими організаціями в рамках вдосконалення продуктів на базі 1С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070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AB2070">
              <w:rPr>
                <w:rFonts w:ascii="Tahoma" w:eastAsia="Calibri" w:hAnsi="Tahoma" w:cs="Tahoma"/>
                <w:sz w:val="20"/>
                <w:szCs w:val="20"/>
                <w:lang w:val="uk-UA"/>
              </w:rPr>
              <w:t>Підтверджена професійна кваліфікація та перевірений досвід роботи, рекомендації</w:t>
            </w:r>
          </w:p>
        </w:tc>
      </w:tr>
      <w:tr w:rsidR="000742B2" w:rsidRPr="005B60D8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uk-UA"/>
              </w:rPr>
              <w:t>4</w:t>
            </w:r>
            <w:r w:rsidR="000742B2"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B2452A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Розуміння характеру та обсягу роботи, який має бути виконаний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B2452A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Поетапний план-графік виконання робіт.</w:t>
            </w:r>
          </w:p>
        </w:tc>
      </w:tr>
      <w:tr w:rsidR="000742B2" w:rsidRPr="005B60D8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uk-UA"/>
              </w:rPr>
              <w:t>5</w:t>
            </w:r>
            <w:r w:rsidR="000742B2"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F22823" w:rsidRDefault="00B2452A" w:rsidP="00B2452A">
            <w:pPr>
              <w:ind w:right="127"/>
              <w:jc w:val="both"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Наявність статусу "Центр супроводу програм та інформаційних продуктів 1С"</w:t>
            </w:r>
            <w:r w:rsidR="00F22823" w:rsidRPr="00F22823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bookmarkStart w:id="0" w:name="_GoBack"/>
            <w:r w:rsidR="00F22823">
              <w:rPr>
                <w:rFonts w:ascii="Tahoma" w:eastAsia="Calibri" w:hAnsi="Tahoma" w:cs="Tahoma"/>
                <w:sz w:val="20"/>
                <w:szCs w:val="20"/>
                <w:lang w:val="uk-UA"/>
              </w:rPr>
              <w:t>(бажано)</w:t>
            </w:r>
            <w:bookmarkEnd w:id="0"/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B2452A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Сертифікат, який підтверджує отримання статусу «Центру супроводу програм та інформаційних продуктів 1С"</w:t>
            </w:r>
          </w:p>
        </w:tc>
      </w:tr>
      <w:tr w:rsidR="000742B2" w:rsidRPr="005B60D8" w:rsidTr="00AB2070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AB2070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uk-UA"/>
              </w:rPr>
              <w:t>6</w:t>
            </w:r>
            <w:r w:rsidR="000742B2"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eastAsia="Calibri" w:hAnsi="Tahoma" w:cs="Tahoma"/>
                <w:sz w:val="20"/>
                <w:szCs w:val="20"/>
                <w:lang w:val="uk-UA"/>
              </w:rPr>
              <w:t>Право на здійснення підприємницької діяльності</w:t>
            </w:r>
          </w:p>
          <w:p w:rsidR="000742B2" w:rsidRPr="005B60D8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</w:p>
          <w:p w:rsidR="000742B2" w:rsidRPr="005B60D8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</w:p>
          <w:p w:rsidR="000742B2" w:rsidRPr="005B60D8" w:rsidRDefault="000742B2" w:rsidP="000742B2">
            <w:pPr>
              <w:autoSpaceDE w:val="0"/>
              <w:autoSpaceDN w:val="0"/>
              <w:adjustRightInd w:val="0"/>
              <w:contextualSpacing/>
              <w:rPr>
                <w:rFonts w:ascii="Tahoma" w:eastAsia="Calibri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2B2" w:rsidRPr="005B60D8" w:rsidRDefault="000742B2" w:rsidP="000742B2">
            <w:pPr>
              <w:pStyle w:val="af5"/>
              <w:numPr>
                <w:ilvl w:val="0"/>
                <w:numId w:val="27"/>
              </w:numPr>
              <w:ind w:left="127" w:right="126" w:firstLine="283"/>
              <w:jc w:val="both"/>
              <w:rPr>
                <w:rFonts w:ascii="Tahoma" w:hAnsi="Tahoma" w:cs="Tahoma"/>
                <w:sz w:val="20"/>
                <w:szCs w:val="20"/>
                <w:lang w:val="uk-UA" w:eastAsia="ru-RU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 w:eastAsia="ru-RU"/>
              </w:rPr>
              <w:t>Копія Свідоцтва про державну реєстрацію юридичної особи або ФОП або Виписки з єдиного державного реєстру юридичних осіб та фізичних осіб-підприємців;</w:t>
            </w:r>
          </w:p>
          <w:p w:rsidR="000742B2" w:rsidRPr="005B60D8" w:rsidRDefault="000742B2" w:rsidP="000742B2">
            <w:pPr>
              <w:pStyle w:val="af5"/>
              <w:numPr>
                <w:ilvl w:val="0"/>
                <w:numId w:val="27"/>
              </w:numPr>
              <w:ind w:left="127" w:right="126" w:firstLine="283"/>
              <w:jc w:val="both"/>
              <w:rPr>
                <w:rFonts w:ascii="Tahoma" w:hAnsi="Tahoma" w:cs="Tahoma"/>
                <w:sz w:val="20"/>
                <w:szCs w:val="20"/>
                <w:lang w:val="uk-UA" w:eastAsia="ru-RU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 w:eastAsia="ru-RU"/>
              </w:rPr>
              <w:t>Копія Свідоцтва платника ПДВ (при умові реєстрації платником ПДВ) або Свідоцтва про сплату єдиного податку або витяги з реєстрів платників ПДВ та платників єдиного податку;</w:t>
            </w:r>
          </w:p>
          <w:p w:rsidR="000742B2" w:rsidRPr="005B60D8" w:rsidRDefault="000742B2" w:rsidP="000742B2">
            <w:pPr>
              <w:pStyle w:val="af5"/>
              <w:numPr>
                <w:ilvl w:val="0"/>
                <w:numId w:val="27"/>
              </w:numPr>
              <w:ind w:left="127" w:right="126" w:firstLine="283"/>
              <w:jc w:val="both"/>
              <w:rPr>
                <w:rFonts w:ascii="Tahoma" w:hAnsi="Tahoma" w:cs="Tahoma"/>
                <w:sz w:val="20"/>
                <w:szCs w:val="20"/>
                <w:lang w:val="uk-UA" w:eastAsia="ru-RU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 w:eastAsia="ru-RU"/>
              </w:rPr>
              <w:t>Копія Статуту і витягу з протоколу про призначення керівника (для юридичних осіб)</w:t>
            </w:r>
          </w:p>
          <w:p w:rsidR="000742B2" w:rsidRPr="005B60D8" w:rsidRDefault="000742B2" w:rsidP="000742B2">
            <w:pPr>
              <w:pStyle w:val="af5"/>
              <w:numPr>
                <w:ilvl w:val="0"/>
                <w:numId w:val="27"/>
              </w:numPr>
              <w:ind w:left="127" w:right="126" w:firstLine="283"/>
              <w:jc w:val="both"/>
              <w:rPr>
                <w:rFonts w:ascii="Tahoma" w:hAnsi="Tahoma" w:cs="Tahoma"/>
                <w:sz w:val="20"/>
                <w:szCs w:val="20"/>
                <w:lang w:val="uk-UA" w:eastAsia="ru-RU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 w:eastAsia="ru-RU"/>
              </w:rPr>
              <w:t>Копія довідки з органів статистики.</w:t>
            </w:r>
          </w:p>
        </w:tc>
      </w:tr>
    </w:tbl>
    <w:p w:rsidR="0056486C" w:rsidRPr="005B60D8" w:rsidRDefault="00D960FB" w:rsidP="0056486C">
      <w:pPr>
        <w:jc w:val="both"/>
        <w:rPr>
          <w:rFonts w:ascii="Tahoma" w:hAnsi="Tahoma" w:cs="Tahoma"/>
          <w:b/>
          <w:color w:val="FF0000"/>
          <w:sz w:val="20"/>
          <w:szCs w:val="20"/>
          <w:lang w:val="uk-UA"/>
        </w:rPr>
      </w:pPr>
      <w:r w:rsidRPr="005B60D8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* До оцінювання згідно критеріям оцінки допускаються </w:t>
      </w:r>
      <w:r w:rsidR="005B60D8">
        <w:rPr>
          <w:rFonts w:ascii="Tahoma" w:hAnsi="Tahoma" w:cs="Tahoma"/>
          <w:b/>
          <w:color w:val="FF0000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ні пропозиції, які відповідатимуть обов’язковим технічним та кваліфікаційним вимогам. Невідповідність хоча б одній з технічних та технічних вимог </w:t>
      </w:r>
      <w:r w:rsidR="005B60D8">
        <w:rPr>
          <w:rFonts w:ascii="Tahoma" w:hAnsi="Tahoma" w:cs="Tahoma"/>
          <w:b/>
          <w:color w:val="FF0000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b/>
          <w:color w:val="FF0000"/>
          <w:sz w:val="20"/>
          <w:szCs w:val="20"/>
          <w:lang w:val="uk-UA"/>
        </w:rPr>
        <w:t xml:space="preserve">ної пропозиції учасника </w:t>
      </w:r>
      <w:r w:rsidRPr="005B60D8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 xml:space="preserve">призводить до автоматичної повної дискваліфікації такої </w:t>
      </w:r>
      <w:r w:rsidR="005B60D8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>конкурс</w:t>
      </w:r>
      <w:r w:rsidRPr="005B60D8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>ної пропозиції</w:t>
      </w:r>
      <w:r w:rsidRPr="005B60D8">
        <w:rPr>
          <w:rFonts w:ascii="Tahoma" w:hAnsi="Tahoma" w:cs="Tahoma"/>
          <w:b/>
          <w:color w:val="FF0000"/>
          <w:sz w:val="20"/>
          <w:szCs w:val="20"/>
          <w:lang w:val="uk-UA"/>
        </w:rPr>
        <w:t>.</w:t>
      </w:r>
    </w:p>
    <w:p w:rsidR="00D960FB" w:rsidRPr="005B60D8" w:rsidRDefault="00D960FB" w:rsidP="0056486C">
      <w:pPr>
        <w:pStyle w:val="ab"/>
        <w:spacing w:before="0" w:beforeAutospacing="0" w:after="0" w:afterAutospacing="0"/>
        <w:jc w:val="both"/>
        <w:rPr>
          <w:rFonts w:ascii="Tahoma" w:hAnsi="Tahoma" w:cs="Tahoma"/>
          <w:b/>
          <w:sz w:val="20"/>
          <w:szCs w:val="20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611"/>
        <w:gridCol w:w="1579"/>
        <w:gridCol w:w="3344"/>
      </w:tblGrid>
      <w:tr w:rsidR="008E2AE5" w:rsidRPr="005B60D8" w:rsidTr="00D740A9">
        <w:tc>
          <w:tcPr>
            <w:tcW w:w="0" w:type="auto"/>
            <w:shd w:val="pct15" w:color="auto" w:fill="auto"/>
          </w:tcPr>
          <w:p w:rsidR="008E2AE5" w:rsidRPr="005B60D8" w:rsidRDefault="008E2AE5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0" w:type="auto"/>
            <w:shd w:val="pct15" w:color="auto" w:fill="auto"/>
          </w:tcPr>
          <w:p w:rsidR="008E2AE5" w:rsidRPr="005B60D8" w:rsidRDefault="008E2AE5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b/>
                <w:sz w:val="20"/>
                <w:szCs w:val="20"/>
                <w:lang w:val="uk-UA"/>
              </w:rPr>
              <w:t>Критерій оцінки</w:t>
            </w:r>
          </w:p>
        </w:tc>
        <w:tc>
          <w:tcPr>
            <w:tcW w:w="0" w:type="auto"/>
            <w:shd w:val="pct15" w:color="auto" w:fill="auto"/>
          </w:tcPr>
          <w:p w:rsidR="008E2AE5" w:rsidRPr="005B60D8" w:rsidRDefault="008E2AE5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b/>
                <w:sz w:val="20"/>
                <w:szCs w:val="20"/>
                <w:lang w:val="uk-UA"/>
              </w:rPr>
              <w:t>Ваговий коефіцієнт</w:t>
            </w:r>
          </w:p>
        </w:tc>
        <w:tc>
          <w:tcPr>
            <w:tcW w:w="0" w:type="auto"/>
            <w:shd w:val="pct15" w:color="auto" w:fill="auto"/>
          </w:tcPr>
          <w:p w:rsidR="008E2AE5" w:rsidRPr="005B60D8" w:rsidRDefault="008E2AE5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b/>
                <w:sz w:val="20"/>
                <w:szCs w:val="20"/>
                <w:lang w:val="uk-UA"/>
              </w:rPr>
              <w:t>Документи, які підтверджують відповідність критерію</w:t>
            </w:r>
          </w:p>
        </w:tc>
      </w:tr>
      <w:tr w:rsidR="00B2452A" w:rsidRPr="005B60D8" w:rsidTr="003C0708">
        <w:trPr>
          <w:trHeight w:val="427"/>
        </w:trPr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widowControl w:val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Досвід співпраці з неприбутковими організаціями в рамках вдосконалення продуктів на базі 1С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10%</w:t>
            </w:r>
          </w:p>
        </w:tc>
        <w:tc>
          <w:tcPr>
            <w:tcW w:w="0" w:type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Рекомендаційні листи, інші документи, які підтверджують наявність такого досвіду</w:t>
            </w:r>
          </w:p>
        </w:tc>
      </w:tr>
      <w:tr w:rsidR="00B2452A" w:rsidRPr="005B60D8" w:rsidTr="003C0708">
        <w:trPr>
          <w:trHeight w:val="427"/>
        </w:trPr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widowControl w:val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Підтверджена професійна кваліфікація та перевірений досвід роботи у сфері бухгалтерського обліку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25%</w:t>
            </w:r>
          </w:p>
        </w:tc>
        <w:tc>
          <w:tcPr>
            <w:tcW w:w="0" w:type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Сертифікати фахівців, резюме фахівців, які будуть залучені до виконання робіт</w:t>
            </w:r>
          </w:p>
        </w:tc>
      </w:tr>
      <w:tr w:rsidR="00B2452A" w:rsidRPr="005B60D8" w:rsidTr="003C0708">
        <w:trPr>
          <w:trHeight w:val="675"/>
        </w:trPr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widowControl w:val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Підтверджена професійна кваліфікація та перевірений досвід роботи щодо впровадження систем 1С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30%</w:t>
            </w:r>
          </w:p>
        </w:tc>
        <w:tc>
          <w:tcPr>
            <w:tcW w:w="0" w:type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Сертифікати фахівців, резюме фахівців, які будуть залучені до виконання робіт</w:t>
            </w:r>
          </w:p>
        </w:tc>
      </w:tr>
      <w:tr w:rsidR="00B2452A" w:rsidRPr="005B60D8" w:rsidTr="003C0708">
        <w:trPr>
          <w:trHeight w:val="675"/>
        </w:trPr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widowControl w:val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Вартість виконання робіт та готовність до подальших переговорів щодо її зниження; розкриття інформації щодо формування вартості робіт.</w:t>
            </w:r>
          </w:p>
        </w:tc>
        <w:tc>
          <w:tcPr>
            <w:tcW w:w="0" w:type="auto"/>
            <w:shd w:val="clear" w:color="auto" w:fill="auto"/>
          </w:tcPr>
          <w:p w:rsidR="00B2452A" w:rsidRPr="005B60D8" w:rsidRDefault="00B2452A" w:rsidP="005B60D8">
            <w:pPr>
              <w:pStyle w:val="ab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B60D8">
              <w:rPr>
                <w:rFonts w:ascii="Tahoma" w:hAnsi="Tahoma" w:cs="Tahoma"/>
                <w:sz w:val="20"/>
                <w:szCs w:val="20"/>
                <w:lang w:val="uk-UA"/>
              </w:rPr>
              <w:t>35%</w:t>
            </w:r>
          </w:p>
        </w:tc>
        <w:tc>
          <w:tcPr>
            <w:tcW w:w="0" w:type="auto"/>
          </w:tcPr>
          <w:p w:rsidR="00B2452A" w:rsidRPr="005B60D8" w:rsidRDefault="005B60D8" w:rsidP="005B60D8">
            <w:pPr>
              <w:pStyle w:val="ab"/>
              <w:spacing w:before="0" w:beforeAutospacing="0" w:after="0" w:afterAutospacing="0"/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Конкурс</w:t>
            </w:r>
            <w:r w:rsidR="00B2452A" w:rsidRPr="005B60D8">
              <w:rPr>
                <w:rFonts w:ascii="Tahoma" w:hAnsi="Tahoma" w:cs="Tahoma"/>
                <w:color w:val="000000"/>
                <w:sz w:val="20"/>
                <w:szCs w:val="20"/>
                <w:lang w:val="uk-UA"/>
              </w:rPr>
              <w:t>на пропозиція</w:t>
            </w:r>
          </w:p>
        </w:tc>
      </w:tr>
    </w:tbl>
    <w:p w:rsidR="001C5860" w:rsidRPr="005B60D8" w:rsidRDefault="00827675" w:rsidP="001C5860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b/>
          <w:color w:val="FF0000"/>
          <w:sz w:val="20"/>
          <w:szCs w:val="20"/>
          <w:u w:val="single"/>
          <w:vertAlign w:val="superscript"/>
          <w:lang w:val="uk-UA"/>
        </w:rPr>
        <w:t>*</w:t>
      </w:r>
      <w:r w:rsidRPr="005B60D8">
        <w:rPr>
          <w:rFonts w:ascii="Tahoma" w:hAnsi="Tahoma" w:cs="Tahoma"/>
          <w:b/>
          <w:sz w:val="20"/>
          <w:szCs w:val="20"/>
          <w:u w:val="single"/>
          <w:vertAlign w:val="superscript"/>
          <w:lang w:val="uk-UA"/>
        </w:rPr>
        <w:t xml:space="preserve"> </w:t>
      </w:r>
      <w:r w:rsidR="001C5860" w:rsidRPr="005B60D8">
        <w:rPr>
          <w:rFonts w:ascii="Tahoma" w:hAnsi="Tahoma" w:cs="Tahoma"/>
          <w:b/>
          <w:color w:val="FF0000"/>
          <w:sz w:val="20"/>
          <w:szCs w:val="20"/>
          <w:u w:val="single"/>
          <w:lang w:val="uk-UA"/>
        </w:rPr>
        <w:t>При визначенні вартості послуг</w:t>
      </w:r>
      <w:r w:rsidR="001C5860" w:rsidRPr="005B60D8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1C5860" w:rsidRPr="005B60D8">
        <w:rPr>
          <w:rFonts w:ascii="Tahoma" w:hAnsi="Tahoma" w:cs="Tahoma"/>
          <w:sz w:val="20"/>
          <w:szCs w:val="20"/>
          <w:lang w:val="uk-UA"/>
        </w:rPr>
        <w:t xml:space="preserve">див. пункт 9 розділу «Правила оформлення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="001C5860" w:rsidRPr="005B60D8">
        <w:rPr>
          <w:rFonts w:ascii="Tahoma" w:hAnsi="Tahoma" w:cs="Tahoma"/>
          <w:sz w:val="20"/>
          <w:szCs w:val="20"/>
          <w:lang w:val="uk-UA"/>
        </w:rPr>
        <w:t>ної пропозиції учасника» Оголошення</w:t>
      </w:r>
      <w:r w:rsidR="00DF5CF2" w:rsidRPr="005B60D8">
        <w:rPr>
          <w:rFonts w:ascii="Tahoma" w:hAnsi="Tahoma" w:cs="Tahoma"/>
          <w:sz w:val="20"/>
          <w:szCs w:val="20"/>
          <w:lang w:val="uk-UA"/>
        </w:rPr>
        <w:t>.</w:t>
      </w:r>
    </w:p>
    <w:p w:rsidR="001C5860" w:rsidRPr="005B60D8" w:rsidRDefault="001C5860" w:rsidP="00F74345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D960FB" w:rsidRPr="005B60D8" w:rsidRDefault="00D960FB" w:rsidP="00F74345">
      <w:pPr>
        <w:jc w:val="both"/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</w:pPr>
      <w:r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 xml:space="preserve">При </w:t>
      </w:r>
      <w:r w:rsidR="002B7EEB"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 xml:space="preserve">оцінці досвіду роботи </w:t>
      </w:r>
      <w:r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>перевага буде надаватися компаніям які</w:t>
      </w:r>
      <w:r w:rsidR="00EA48CD"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 xml:space="preserve"> мають позитивний досвід</w:t>
      </w:r>
      <w:r w:rsidR="002B7EEB"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 xml:space="preserve"> співпраці з неурядовими організаціями в сфері протидії ВІЛ/СНІД</w:t>
      </w:r>
      <w:r w:rsidR="0068624A"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>.</w:t>
      </w:r>
    </w:p>
    <w:p w:rsidR="0068624A" w:rsidRPr="005B60D8" w:rsidRDefault="0068624A" w:rsidP="00F74345">
      <w:pPr>
        <w:jc w:val="both"/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</w:pPr>
      <w:r w:rsidRPr="005B60D8">
        <w:rPr>
          <w:rFonts w:ascii="Tahoma" w:hAnsi="Tahoma" w:cs="Tahoma"/>
          <w:b/>
          <w:bCs/>
          <w:sz w:val="20"/>
          <w:szCs w:val="20"/>
          <w:u w:val="single"/>
          <w:lang w:val="uk-UA" w:eastAsia="uk-UA"/>
        </w:rPr>
        <w:t>При визначенні переможця перевага також буде надаватися компаніям з найкоротшими термінами виконання робіт.</w:t>
      </w:r>
    </w:p>
    <w:p w:rsidR="002B7EEB" w:rsidRPr="005B60D8" w:rsidRDefault="002B7EEB" w:rsidP="00F74345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1B59A1" w:rsidRPr="005B60D8" w:rsidRDefault="005B60D8" w:rsidP="00AB02CD">
      <w:pPr>
        <w:jc w:val="center"/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</w:pPr>
      <w:r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КОНКУРС</w:t>
      </w:r>
      <w:r w:rsidR="001B59A1" w:rsidRPr="005B60D8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 xml:space="preserve">НА ПРОПОЗИЦІЯ МАЄ </w:t>
      </w:r>
      <w:r w:rsidR="00CE5B49" w:rsidRPr="005B60D8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ВКЛЮЧАТИ В СЕБЕ</w:t>
      </w:r>
      <w:r w:rsidR="001B59A1" w:rsidRPr="005B60D8">
        <w:rPr>
          <w:rFonts w:ascii="Tahoma" w:hAnsi="Tahoma" w:cs="Tahoma"/>
          <w:b/>
          <w:bCs/>
          <w:caps/>
          <w:sz w:val="20"/>
          <w:szCs w:val="20"/>
          <w:lang w:val="uk-UA" w:eastAsia="uk-UA"/>
        </w:rPr>
        <w:t>:</w:t>
      </w:r>
    </w:p>
    <w:p w:rsidR="0087454E" w:rsidRPr="005B60D8" w:rsidRDefault="0087454E" w:rsidP="00F74345">
      <w:pPr>
        <w:jc w:val="both"/>
        <w:rPr>
          <w:rFonts w:ascii="Tahoma" w:hAnsi="Tahoma" w:cs="Tahoma"/>
          <w:b/>
          <w:bCs/>
          <w:caps/>
          <w:sz w:val="20"/>
          <w:szCs w:val="20"/>
          <w:u w:val="single"/>
          <w:lang w:val="uk-UA" w:eastAsia="uk-UA"/>
        </w:rPr>
      </w:pPr>
    </w:p>
    <w:p w:rsidR="001B59A1" w:rsidRPr="005B60D8" w:rsidRDefault="00CE5B49" w:rsidP="00D501C6">
      <w:pPr>
        <w:pStyle w:val="af5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Заповнену 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>форм</w:t>
      </w:r>
      <w:r w:rsidRPr="005B60D8">
        <w:rPr>
          <w:rFonts w:ascii="Tahoma" w:hAnsi="Tahoma" w:cs="Tahoma"/>
          <w:sz w:val="20"/>
          <w:szCs w:val="20"/>
          <w:lang w:val="uk-UA"/>
        </w:rPr>
        <w:t>у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r w:rsidR="00B2452A" w:rsidRPr="005B60D8">
        <w:rPr>
          <w:rFonts w:ascii="Tahoma" w:hAnsi="Tahoma" w:cs="Tahoma"/>
          <w:sz w:val="20"/>
          <w:szCs w:val="20"/>
          <w:lang w:val="uk-UA"/>
        </w:rPr>
        <w:t>Конкурсної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 пропозиції </w:t>
      </w:r>
      <w:r w:rsidR="001B59A1" w:rsidRPr="005B60D8">
        <w:rPr>
          <w:rFonts w:ascii="Tahoma" w:hAnsi="Tahoma" w:cs="Tahoma"/>
          <w:i/>
          <w:sz w:val="20"/>
          <w:szCs w:val="20"/>
          <w:lang w:val="uk-UA"/>
        </w:rPr>
        <w:t>(форма додається)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87454E" w:rsidRPr="005B60D8" w:rsidRDefault="0087454E" w:rsidP="0087454E">
      <w:pPr>
        <w:pStyle w:val="af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Рекомендаційний лист/листи.</w:t>
      </w:r>
    </w:p>
    <w:p w:rsidR="00B2452A" w:rsidRPr="005B60D8" w:rsidRDefault="00B2452A" w:rsidP="0087454E">
      <w:pPr>
        <w:pStyle w:val="af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Поетапний план-графік виконання робіт.</w:t>
      </w:r>
    </w:p>
    <w:p w:rsidR="001B59A1" w:rsidRPr="005B60D8" w:rsidRDefault="001B59A1" w:rsidP="007F3F66">
      <w:pPr>
        <w:pStyle w:val="af5"/>
        <w:numPr>
          <w:ilvl w:val="0"/>
          <w:numId w:val="1"/>
        </w:numPr>
        <w:autoSpaceDE w:val="0"/>
        <w:autoSpaceDN w:val="0"/>
        <w:adjustRightInd w:val="0"/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Копі</w:t>
      </w:r>
      <w:r w:rsidR="002B05A1" w:rsidRPr="005B60D8">
        <w:rPr>
          <w:rFonts w:ascii="Tahoma" w:hAnsi="Tahoma" w:cs="Tahoma"/>
          <w:sz w:val="20"/>
          <w:szCs w:val="20"/>
          <w:lang w:val="uk-UA"/>
        </w:rPr>
        <w:t>ї</w:t>
      </w:r>
      <w:r w:rsidRPr="005B60D8">
        <w:rPr>
          <w:rFonts w:ascii="Tahoma" w:hAnsi="Tahoma" w:cs="Tahoma"/>
          <w:sz w:val="20"/>
          <w:szCs w:val="20"/>
          <w:lang w:val="uk-UA"/>
        </w:rPr>
        <w:t>:</w:t>
      </w:r>
    </w:p>
    <w:p w:rsidR="008E2AE5" w:rsidRPr="005B60D8" w:rsidRDefault="00AE687E" w:rsidP="008E2AE5">
      <w:pPr>
        <w:pStyle w:val="af5"/>
        <w:numPr>
          <w:ilvl w:val="0"/>
          <w:numId w:val="27"/>
        </w:numPr>
        <w:ind w:left="127" w:right="126" w:firstLine="283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r w:rsidR="008E2AE5" w:rsidRPr="005B60D8">
        <w:rPr>
          <w:rFonts w:ascii="Tahoma" w:hAnsi="Tahoma" w:cs="Tahoma"/>
          <w:sz w:val="20"/>
          <w:szCs w:val="20"/>
          <w:lang w:val="uk-UA"/>
        </w:rPr>
        <w:t>Копія Свідоцтва про державну реєстрацію юридичної особи або ФОП або Виписки з єдиного державного реєстру юридичних осіб та фізичних осіб-підприємців;</w:t>
      </w:r>
    </w:p>
    <w:p w:rsidR="008E2AE5" w:rsidRPr="005B60D8" w:rsidRDefault="008E2AE5" w:rsidP="008E2AE5">
      <w:pPr>
        <w:pStyle w:val="af5"/>
        <w:numPr>
          <w:ilvl w:val="0"/>
          <w:numId w:val="27"/>
        </w:numPr>
        <w:ind w:left="127" w:right="126" w:firstLine="283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Копія Свідоцтва платника ПДВ (при умові реєстрації платником ПДВ) або Свідоцтва про сплату єдиного податку або витяги з реєстрів платників ПДВ та платників єдиного податку;</w:t>
      </w:r>
    </w:p>
    <w:p w:rsidR="008E2AE5" w:rsidRPr="005B60D8" w:rsidRDefault="008E2AE5" w:rsidP="008E2AE5">
      <w:pPr>
        <w:pStyle w:val="af5"/>
        <w:numPr>
          <w:ilvl w:val="0"/>
          <w:numId w:val="27"/>
        </w:numPr>
        <w:ind w:left="127" w:right="126" w:firstLine="283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Копія Статуту і витягу з протоколу про призначення керівника (для юридичних осіб)</w:t>
      </w:r>
    </w:p>
    <w:p w:rsidR="00002211" w:rsidRPr="005B60D8" w:rsidRDefault="008E2AE5" w:rsidP="008E2AE5">
      <w:pPr>
        <w:pStyle w:val="af5"/>
        <w:numPr>
          <w:ilvl w:val="0"/>
          <w:numId w:val="3"/>
        </w:numPr>
        <w:tabs>
          <w:tab w:val="clear" w:pos="2149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Копія довідки з органів статистики.</w:t>
      </w:r>
    </w:p>
    <w:p w:rsidR="00AB02CD" w:rsidRPr="005B60D8" w:rsidRDefault="00AB02CD" w:rsidP="00AB02CD">
      <w:pPr>
        <w:pStyle w:val="af0"/>
        <w:autoSpaceDE/>
        <w:spacing w:after="0"/>
        <w:ind w:left="567"/>
        <w:rPr>
          <w:rFonts w:ascii="Tahoma" w:hAnsi="Tahoma" w:cs="Tahoma"/>
          <w:lang w:val="uk-UA"/>
        </w:rPr>
      </w:pPr>
    </w:p>
    <w:p w:rsidR="001B59A1" w:rsidRPr="005B60D8" w:rsidRDefault="001B59A1" w:rsidP="001B59A1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>ПОСАДОВІ ОСОБИ ЗАМОВНИКА, УПОВНОВАЖЕНІ ЗДІЙСНЮВАТИ ЗВ'ЯЗОК З УЧАСНИКАМИ ТОРГІВ</w:t>
      </w:r>
    </w:p>
    <w:p w:rsidR="001B59A1" w:rsidRPr="005B60D8" w:rsidRDefault="001B59A1" w:rsidP="001B59A1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Додаткову інформацію можна отримати за телефонами: (044) </w:t>
      </w:r>
      <w:r w:rsidR="002873D8" w:rsidRPr="005B60D8">
        <w:rPr>
          <w:rFonts w:ascii="Tahoma" w:hAnsi="Tahoma" w:cs="Tahoma"/>
          <w:sz w:val="20"/>
          <w:szCs w:val="20"/>
          <w:lang w:val="uk-UA"/>
        </w:rPr>
        <w:t>339-92-39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, </w:t>
      </w:r>
      <w:r w:rsidR="000E45AD" w:rsidRPr="005B60D8">
        <w:rPr>
          <w:rFonts w:ascii="Tahoma" w:hAnsi="Tahoma" w:cs="Tahoma"/>
          <w:sz w:val="20"/>
          <w:szCs w:val="20"/>
          <w:lang w:val="uk-UA"/>
        </w:rPr>
        <w:t>(</w:t>
      </w:r>
      <w:proofErr w:type="spellStart"/>
      <w:r w:rsidR="000E45AD" w:rsidRPr="005B60D8">
        <w:rPr>
          <w:rFonts w:ascii="Tahoma" w:hAnsi="Tahoma" w:cs="Tahoma"/>
          <w:sz w:val="20"/>
          <w:szCs w:val="20"/>
          <w:lang w:val="uk-UA"/>
        </w:rPr>
        <w:t>вн</w:t>
      </w:r>
      <w:proofErr w:type="spellEnd"/>
      <w:r w:rsidR="000E45AD" w:rsidRPr="005B60D8">
        <w:rPr>
          <w:rFonts w:ascii="Tahoma" w:hAnsi="Tahoma" w:cs="Tahoma"/>
          <w:sz w:val="20"/>
          <w:szCs w:val="20"/>
          <w:lang w:val="uk-UA"/>
        </w:rPr>
        <w:t xml:space="preserve">. </w:t>
      </w:r>
      <w:r w:rsidR="0058673D" w:rsidRPr="005B60D8">
        <w:rPr>
          <w:rFonts w:ascii="Tahoma" w:hAnsi="Tahoma" w:cs="Tahoma"/>
          <w:sz w:val="20"/>
          <w:szCs w:val="20"/>
          <w:lang w:val="uk-UA"/>
        </w:rPr>
        <w:t>70</w:t>
      </w:r>
      <w:r w:rsidR="008E2AE5" w:rsidRPr="005B60D8">
        <w:rPr>
          <w:rFonts w:ascii="Tahoma" w:hAnsi="Tahoma" w:cs="Tahoma"/>
          <w:sz w:val="20"/>
          <w:szCs w:val="20"/>
          <w:lang w:val="uk-UA"/>
        </w:rPr>
        <w:t>1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) у фахівця відділу закупівель </w:t>
      </w:r>
      <w:r w:rsidR="0058673D" w:rsidRPr="005B60D8">
        <w:rPr>
          <w:rFonts w:ascii="Tahoma" w:hAnsi="Tahoma" w:cs="Tahoma"/>
          <w:sz w:val="20"/>
          <w:szCs w:val="20"/>
          <w:lang w:val="uk-UA"/>
        </w:rPr>
        <w:t xml:space="preserve">Заітов </w:t>
      </w:r>
      <w:proofErr w:type="spellStart"/>
      <w:r w:rsidR="0058673D" w:rsidRPr="005B60D8">
        <w:rPr>
          <w:rFonts w:ascii="Tahoma" w:hAnsi="Tahoma" w:cs="Tahoma"/>
          <w:sz w:val="20"/>
          <w:szCs w:val="20"/>
          <w:lang w:val="uk-UA"/>
        </w:rPr>
        <w:t>Акім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 xml:space="preserve">, е-mail: </w:t>
      </w:r>
      <w:proofErr w:type="spellStart"/>
      <w:r w:rsidR="0058673D" w:rsidRPr="005B60D8">
        <w:rPr>
          <w:rStyle w:val="ac"/>
          <w:rFonts w:ascii="Tahoma" w:hAnsi="Tahoma" w:cs="Tahoma"/>
          <w:sz w:val="20"/>
          <w:szCs w:val="20"/>
          <w:lang w:val="uk-UA"/>
        </w:rPr>
        <w:t>a.zaitov</w:t>
      </w:r>
      <w:proofErr w:type="spellEnd"/>
      <w:r w:rsidRPr="005B60D8">
        <w:rPr>
          <w:rStyle w:val="ac"/>
          <w:rFonts w:ascii="Tahoma" w:hAnsi="Tahoma" w:cs="Tahoma"/>
          <w:sz w:val="20"/>
          <w:szCs w:val="20"/>
          <w:lang w:val="uk-UA"/>
        </w:rPr>
        <w:t>@</w:t>
      </w:r>
      <w:proofErr w:type="spellStart"/>
      <w:r w:rsidRPr="005B60D8">
        <w:rPr>
          <w:rStyle w:val="ac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5B60D8">
        <w:rPr>
          <w:rStyle w:val="ac"/>
          <w:rFonts w:ascii="Tahoma" w:hAnsi="Tahoma" w:cs="Tahoma"/>
          <w:sz w:val="20"/>
          <w:szCs w:val="20"/>
          <w:lang w:val="uk-UA"/>
        </w:rPr>
        <w:t>.</w:t>
      </w:r>
    </w:p>
    <w:p w:rsidR="00CC7379" w:rsidRPr="005B60D8" w:rsidRDefault="00CC7379" w:rsidP="001B59A1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5B60D8" w:rsidRDefault="001B59A1" w:rsidP="001B59A1">
      <w:pPr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 xml:space="preserve">ПОРЯДОК ОТРИМАННЯ </w:t>
      </w:r>
      <w:r w:rsidR="005B60D8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b/>
          <w:sz w:val="20"/>
          <w:szCs w:val="20"/>
          <w:lang w:val="uk-UA"/>
        </w:rPr>
        <w:t>НОЇ ДОКУМЕНТАЦІЇ</w:t>
      </w:r>
    </w:p>
    <w:p w:rsidR="001B59A1" w:rsidRPr="005B60D8" w:rsidRDefault="001B59A1" w:rsidP="001B59A1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Форму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ної пропозиції можна отримати, надіславши запит на електронну адресу </w:t>
      </w:r>
      <w:proofErr w:type="spellStart"/>
      <w:r w:rsidR="0058673D" w:rsidRPr="005B60D8">
        <w:rPr>
          <w:rStyle w:val="ac"/>
          <w:rFonts w:ascii="Tahoma" w:hAnsi="Tahoma" w:cs="Tahoma"/>
          <w:sz w:val="20"/>
          <w:szCs w:val="20"/>
          <w:lang w:val="uk-UA"/>
        </w:rPr>
        <w:t>a.zaitov</w:t>
      </w:r>
      <w:proofErr w:type="spellEnd"/>
      <w:r w:rsidR="0058673D" w:rsidRPr="005B60D8">
        <w:rPr>
          <w:rStyle w:val="ac"/>
          <w:rFonts w:ascii="Tahoma" w:hAnsi="Tahoma" w:cs="Tahoma"/>
          <w:sz w:val="20"/>
          <w:szCs w:val="20"/>
          <w:lang w:val="uk-UA"/>
        </w:rPr>
        <w:t>@</w:t>
      </w:r>
      <w:proofErr w:type="spellStart"/>
      <w:r w:rsidR="0058673D" w:rsidRPr="005B60D8">
        <w:rPr>
          <w:rStyle w:val="ac"/>
          <w:rFonts w:ascii="Tahoma" w:hAnsi="Tahoma" w:cs="Tahoma"/>
          <w:sz w:val="20"/>
          <w:szCs w:val="20"/>
          <w:lang w:val="uk-UA"/>
        </w:rPr>
        <w:t>network.org.ua</w:t>
      </w:r>
      <w:proofErr w:type="spellEnd"/>
      <w:r w:rsidRPr="005B60D8">
        <w:rPr>
          <w:rFonts w:ascii="Tahoma" w:hAnsi="Tahoma" w:cs="Tahoma"/>
          <w:sz w:val="20"/>
          <w:szCs w:val="20"/>
          <w:lang w:val="uk-UA"/>
        </w:rPr>
        <w:t xml:space="preserve">  або на 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веб-сайті Мережі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hyperlink r:id="rId10" w:history="1">
        <w:r w:rsidRPr="005B60D8">
          <w:rPr>
            <w:rStyle w:val="ac"/>
            <w:rFonts w:ascii="Tahoma" w:hAnsi="Tahoma" w:cs="Tahoma"/>
            <w:sz w:val="20"/>
            <w:szCs w:val="20"/>
            <w:lang w:val="uk-UA"/>
          </w:rPr>
          <w:t>www.network.org.ua</w:t>
        </w:r>
      </w:hyperlink>
      <w:r w:rsidRPr="005B60D8">
        <w:rPr>
          <w:rFonts w:ascii="Tahoma" w:hAnsi="Tahoma" w:cs="Tahoma"/>
          <w:sz w:val="20"/>
          <w:szCs w:val="20"/>
          <w:lang w:val="uk-UA"/>
        </w:rPr>
        <w:t xml:space="preserve">. </w:t>
      </w:r>
    </w:p>
    <w:p w:rsidR="001B59A1" w:rsidRPr="005B60D8" w:rsidRDefault="001B59A1" w:rsidP="001B59A1">
      <w:pPr>
        <w:jc w:val="both"/>
        <w:rPr>
          <w:rFonts w:ascii="Tahoma" w:hAnsi="Tahoma" w:cs="Tahoma"/>
          <w:sz w:val="20"/>
          <w:szCs w:val="20"/>
          <w:lang w:val="uk-UA"/>
        </w:rPr>
      </w:pPr>
    </w:p>
    <w:p w:rsidR="001B59A1" w:rsidRPr="005B60D8" w:rsidRDefault="005B60D8" w:rsidP="001B59A1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>ні пропозиції надсилайте у друкованому вигляді: на адресу ВБО «Всеукраїнська мережа ЛЖВ» вул. Межигірська, 87- Б, м. Київ, 04080, з приміткою</w:t>
      </w:r>
      <w:r w:rsidR="0058673D"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r w:rsidR="0058673D" w:rsidRPr="005B60D8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 xml:space="preserve">«Конкурс на закупівлю </w:t>
      </w:r>
      <w:r w:rsidR="00AB2070" w:rsidRPr="00AB2070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послуг із забезпечення переходу з 1С Підприємство 8.</w:t>
      </w:r>
      <w:r w:rsidR="00E0010B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2</w:t>
      </w:r>
      <w:r w:rsidR="00AB2070" w:rsidRPr="00AB2070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. на версію 8.3.</w:t>
      </w:r>
      <w:r w:rsidR="0058673D" w:rsidRPr="005B60D8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»</w:t>
      </w:r>
      <w:r w:rsidR="001B59A1" w:rsidRPr="00AB2070">
        <w:rPr>
          <w:rFonts w:ascii="Tahoma" w:hAnsi="Tahoma" w:cs="Tahoma"/>
          <w:b/>
          <w:bCs/>
          <w:color w:val="000000"/>
          <w:spacing w:val="-6"/>
          <w:sz w:val="20"/>
          <w:szCs w:val="20"/>
          <w:lang w:val="uk-UA"/>
        </w:rPr>
        <w:t>.</w:t>
      </w:r>
    </w:p>
    <w:p w:rsidR="00940896" w:rsidRPr="005B60D8" w:rsidRDefault="00940896" w:rsidP="001B59A1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5B60D8" w:rsidRDefault="001B59A1" w:rsidP="001B59A1">
      <w:pPr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 xml:space="preserve">ПРАВИЛА ОФОРМЛЕННЯ </w:t>
      </w:r>
      <w:r w:rsidR="005B60D8"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b/>
          <w:sz w:val="20"/>
          <w:szCs w:val="20"/>
          <w:lang w:val="uk-UA"/>
        </w:rPr>
        <w:t>НОЇ ПРОПОЗИЦІЇ УЧАСНИКА ТОРГІВ</w:t>
      </w:r>
    </w:p>
    <w:p w:rsidR="00DF5CF2" w:rsidRPr="005B60D8" w:rsidRDefault="00DF5CF2" w:rsidP="001B59A1">
      <w:pPr>
        <w:rPr>
          <w:rFonts w:ascii="Tahoma" w:hAnsi="Tahoma" w:cs="Tahoma"/>
          <w:b/>
          <w:sz w:val="20"/>
          <w:szCs w:val="20"/>
          <w:lang w:val="uk-UA"/>
        </w:rPr>
      </w:pPr>
    </w:p>
    <w:p w:rsidR="001B59A1" w:rsidRPr="005B60D8" w:rsidRDefault="001B59A1" w:rsidP="00D501C6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Учасники мають подавати пропозиції у письмовому вигляді особисто або поштою (кур’єрською). </w:t>
      </w:r>
    </w:p>
    <w:p w:rsidR="001B59A1" w:rsidRPr="005B60D8" w:rsidRDefault="001B59A1" w:rsidP="00D501C6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Всі копії будь-яких документів, що включаються в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ну пропозицію, мають бути обов’язково завіреними підписом учасника, а якщо учасником є юридична особа, то печаткою та підписом уповноваженої особи. До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ної пропозиції повинні додаватись документи, які посвідчують право такої уповноваженої особи підписувати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>ну пропозицію (наказ про призначення керівника або довіреність).</w:t>
      </w:r>
    </w:p>
    <w:p w:rsidR="001B59A1" w:rsidRPr="005B60D8" w:rsidRDefault="001B59A1" w:rsidP="00D501C6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Надані копії документів мають бути розбірливими та якісними.</w:t>
      </w:r>
    </w:p>
    <w:p w:rsidR="001B59A1" w:rsidRPr="005B60D8" w:rsidRDefault="001B59A1" w:rsidP="00D501C6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Відповідальність за достовірність наданої інформації в своїй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>ній пропозиції несе учасник.</w:t>
      </w:r>
    </w:p>
    <w:p w:rsidR="001B59A1" w:rsidRPr="005B60D8" w:rsidRDefault="001B59A1" w:rsidP="00D501C6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Строк дії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>ної пропози</w:t>
      </w:r>
      <w:r w:rsidR="006C5644" w:rsidRPr="005B60D8">
        <w:rPr>
          <w:rFonts w:ascii="Tahoma" w:hAnsi="Tahoma" w:cs="Tahoma"/>
          <w:sz w:val="20"/>
          <w:szCs w:val="20"/>
          <w:lang w:val="uk-UA"/>
        </w:rPr>
        <w:t>ц</w:t>
      </w:r>
      <w:r w:rsidR="00100E7D" w:rsidRPr="005B60D8">
        <w:rPr>
          <w:rFonts w:ascii="Tahoma" w:hAnsi="Tahoma" w:cs="Tahoma"/>
          <w:sz w:val="20"/>
          <w:szCs w:val="20"/>
          <w:lang w:val="uk-UA"/>
        </w:rPr>
        <w:t>ії повинен становити не менше 9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місяці</w:t>
      </w:r>
      <w:r w:rsidR="0087225E" w:rsidRPr="005B60D8">
        <w:rPr>
          <w:rFonts w:ascii="Tahoma" w:hAnsi="Tahoma" w:cs="Tahoma"/>
          <w:sz w:val="20"/>
          <w:szCs w:val="20"/>
          <w:lang w:val="uk-UA"/>
        </w:rPr>
        <w:t>в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з дати підписання договору. Якщо строк не</w:t>
      </w:r>
      <w:r w:rsidR="0087225E" w:rsidRPr="005B60D8">
        <w:rPr>
          <w:rFonts w:ascii="Tahoma" w:hAnsi="Tahoma" w:cs="Tahoma"/>
          <w:sz w:val="20"/>
          <w:szCs w:val="20"/>
          <w:lang w:val="uk-UA"/>
        </w:rPr>
        <w:t xml:space="preserve"> зазначений, він вваж</w:t>
      </w:r>
      <w:r w:rsidR="00100E7D" w:rsidRPr="005B60D8">
        <w:rPr>
          <w:rFonts w:ascii="Tahoma" w:hAnsi="Tahoma" w:cs="Tahoma"/>
          <w:sz w:val="20"/>
          <w:szCs w:val="20"/>
          <w:lang w:val="uk-UA"/>
        </w:rPr>
        <w:t>атиметься 9</w:t>
      </w:r>
      <w:r w:rsidR="0087225E"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місяці</w:t>
      </w:r>
      <w:r w:rsidR="0087225E" w:rsidRPr="005B60D8">
        <w:rPr>
          <w:rFonts w:ascii="Tahoma" w:hAnsi="Tahoma" w:cs="Tahoma"/>
          <w:sz w:val="20"/>
          <w:szCs w:val="20"/>
          <w:lang w:val="uk-UA"/>
        </w:rPr>
        <w:t>в</w:t>
      </w:r>
      <w:r w:rsidRPr="005B60D8">
        <w:rPr>
          <w:rFonts w:ascii="Tahoma" w:hAnsi="Tahoma" w:cs="Tahoma"/>
          <w:sz w:val="20"/>
          <w:szCs w:val="20"/>
          <w:lang w:val="uk-UA"/>
        </w:rPr>
        <w:t>.</w:t>
      </w:r>
    </w:p>
    <w:p w:rsidR="001B59A1" w:rsidRPr="005B60D8" w:rsidRDefault="005B60D8" w:rsidP="00D501C6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Конкурс</w:t>
      </w:r>
      <w:r w:rsidR="001B59A1" w:rsidRPr="005B60D8">
        <w:rPr>
          <w:rFonts w:ascii="Tahoma" w:hAnsi="Tahoma" w:cs="Tahoma"/>
          <w:b/>
          <w:sz w:val="20"/>
          <w:szCs w:val="20"/>
          <w:lang w:val="uk-UA"/>
        </w:rPr>
        <w:t>на пропозиція має бути отримана Мережею у конверті форматом А4, який на лініях склеювання має бути промаркований печаткою учасника у декількох місцях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, аби виключити можливість несанкціонованого ознайомлення із вмістом конверту до настання дати розкриття Мережею </w:t>
      </w:r>
      <w:r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них пропозицій. Якщо конверт, що містить </w:t>
      </w:r>
      <w:r>
        <w:rPr>
          <w:rFonts w:ascii="Tahoma" w:hAnsi="Tahoma" w:cs="Tahoma"/>
          <w:sz w:val="20"/>
          <w:szCs w:val="20"/>
          <w:lang w:val="uk-UA"/>
        </w:rPr>
        <w:t>конкурс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ну пропозицію, не оформлений, не запечатаний, то в такому разі такий конверт не приймається. </w:t>
      </w:r>
    </w:p>
    <w:p w:rsidR="00AA3AB9" w:rsidRPr="005B60D8" w:rsidRDefault="00AA3AB9" w:rsidP="00AA3AB9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lastRenderedPageBreak/>
        <w:t>На конверті повинно бути зазначено:</w:t>
      </w:r>
    </w:p>
    <w:p w:rsidR="00AA3AB9" w:rsidRPr="005B60D8" w:rsidRDefault="00AA3AB9" w:rsidP="00AA3AB9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1. Назва предмету закупівлі відповідно до оголошення про конкурсні торги.</w:t>
      </w:r>
    </w:p>
    <w:p w:rsidR="00AA3AB9" w:rsidRPr="005B60D8" w:rsidRDefault="00AA3AB9" w:rsidP="00AA3AB9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2. Повне найменування (для юридичної особи) або прізвище, ім’я, по батькові (для фізичної особи-підприємця) учасника процедури закупівлі, його місцезнаходження, код ЄДРПОУ, номери контактних телефонів.</w:t>
      </w:r>
    </w:p>
    <w:p w:rsidR="00AA3AB9" w:rsidRPr="005B60D8" w:rsidRDefault="00AA3AB9" w:rsidP="00AA3AB9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3. Маркування: «НЕ РОЗКРИВАТИ ДО </w:t>
      </w:r>
      <w:r w:rsidR="00823A49">
        <w:rPr>
          <w:rFonts w:ascii="Tahoma" w:hAnsi="Tahoma" w:cs="Tahoma"/>
          <w:sz w:val="20"/>
          <w:szCs w:val="20"/>
          <w:lang w:val="uk-UA"/>
        </w:rPr>
        <w:t>31</w:t>
      </w:r>
      <w:r w:rsidR="00BA6100" w:rsidRPr="005B60D8">
        <w:rPr>
          <w:rFonts w:ascii="Tahoma" w:hAnsi="Tahoma" w:cs="Tahoma"/>
          <w:sz w:val="20"/>
          <w:szCs w:val="20"/>
          <w:lang w:val="uk-UA"/>
        </w:rPr>
        <w:t xml:space="preserve"> </w:t>
      </w:r>
      <w:r w:rsidR="00823A49">
        <w:rPr>
          <w:rFonts w:ascii="Tahoma" w:hAnsi="Tahoma" w:cs="Tahoma"/>
          <w:sz w:val="20"/>
          <w:szCs w:val="20"/>
          <w:lang w:val="uk-UA"/>
        </w:rPr>
        <w:t>травня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2016 року, 1</w:t>
      </w:r>
      <w:r w:rsidR="00823A49">
        <w:rPr>
          <w:rFonts w:ascii="Tahoma" w:hAnsi="Tahoma" w:cs="Tahoma"/>
          <w:sz w:val="20"/>
          <w:szCs w:val="20"/>
          <w:lang w:val="uk-UA"/>
        </w:rPr>
        <w:t>2</w:t>
      </w:r>
      <w:r w:rsidRPr="005B60D8">
        <w:rPr>
          <w:rFonts w:ascii="Tahoma" w:hAnsi="Tahoma" w:cs="Tahoma"/>
          <w:sz w:val="20"/>
          <w:szCs w:val="20"/>
          <w:lang w:val="uk-UA"/>
        </w:rPr>
        <w:t>:00 год.</w:t>
      </w:r>
    </w:p>
    <w:p w:rsidR="001B59A1" w:rsidRPr="005B60D8" w:rsidRDefault="001B59A1" w:rsidP="00AA3AB9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 У разі, якщо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на пропозиція надійшла після спливу кінцевого терміну приймання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них пропозицій, то конверт з такою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ною пропозицією не розкривається і повертається Мережею на адресу відправника. </w:t>
      </w:r>
    </w:p>
    <w:p w:rsidR="005B60D8" w:rsidRDefault="001B59A1" w:rsidP="005B60D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 До участі у оцінці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них пропозицій Комітетом із затвердження закупівлі допускаються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ні пропозиції, які повністю відповідають умовам Оголошення та формі </w:t>
      </w:r>
      <w:r w:rsidR="005B60D8">
        <w:rPr>
          <w:rFonts w:ascii="Tahoma" w:hAnsi="Tahoma" w:cs="Tahoma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ної пропозиції. </w:t>
      </w:r>
    </w:p>
    <w:p w:rsidR="005B60D8" w:rsidRDefault="009D055E" w:rsidP="005B60D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eastAsia="Tahoma" w:hAnsi="Tahoma" w:cs="Tahoma"/>
          <w:b/>
          <w:bCs/>
          <w:sz w:val="20"/>
          <w:szCs w:val="20"/>
          <w:lang w:val="uk-UA" w:eastAsia="uk-UA"/>
        </w:rPr>
        <w:t xml:space="preserve">Постачальником </w:t>
      </w:r>
      <w:r w:rsidR="00C454A1" w:rsidRPr="005B60D8">
        <w:rPr>
          <w:rFonts w:ascii="Tahoma" w:hAnsi="Tahoma" w:cs="Tahoma"/>
          <w:b/>
          <w:sz w:val="20"/>
          <w:szCs w:val="20"/>
          <w:lang w:val="uk-UA"/>
        </w:rPr>
        <w:t>послуг</w:t>
      </w:r>
      <w:r w:rsidRPr="005B60D8">
        <w:rPr>
          <w:rFonts w:ascii="Tahoma" w:hAnsi="Tahoma" w:cs="Tahoma"/>
          <w:b/>
          <w:sz w:val="20"/>
          <w:szCs w:val="20"/>
          <w:lang w:val="uk-UA"/>
        </w:rPr>
        <w:t>и</w:t>
      </w:r>
      <w:r w:rsidR="00A04997" w:rsidRPr="005B60D8">
        <w:rPr>
          <w:rFonts w:ascii="Tahoma" w:hAnsi="Tahoma" w:cs="Tahoma"/>
          <w:b/>
          <w:sz w:val="20"/>
          <w:szCs w:val="20"/>
          <w:lang w:val="uk-UA"/>
        </w:rPr>
        <w:t xml:space="preserve">/роботи </w:t>
      </w:r>
      <w:r w:rsidRPr="005B60D8">
        <w:rPr>
          <w:rFonts w:ascii="Tahoma" w:hAnsi="Tahoma" w:cs="Tahoma"/>
          <w:b/>
          <w:sz w:val="20"/>
          <w:szCs w:val="20"/>
          <w:lang w:val="uk-UA"/>
        </w:rPr>
        <w:t>мають надаватися</w:t>
      </w:r>
      <w:r w:rsidR="00A04997" w:rsidRPr="005B60D8">
        <w:rPr>
          <w:rFonts w:ascii="Tahoma" w:hAnsi="Tahoma" w:cs="Tahoma"/>
          <w:b/>
          <w:sz w:val="20"/>
          <w:szCs w:val="20"/>
          <w:lang w:val="uk-UA"/>
        </w:rPr>
        <w:t xml:space="preserve"> (виконуватися)</w:t>
      </w:r>
      <w:r w:rsidR="00C454A1" w:rsidRPr="005B60D8">
        <w:rPr>
          <w:rFonts w:ascii="Tahoma" w:hAnsi="Tahoma" w:cs="Tahoma"/>
          <w:b/>
          <w:sz w:val="20"/>
          <w:szCs w:val="20"/>
          <w:lang w:val="uk-UA"/>
        </w:rPr>
        <w:t xml:space="preserve"> без ПДВ</w:t>
      </w:r>
      <w:r w:rsidR="00310D3B" w:rsidRPr="005B60D8">
        <w:rPr>
          <w:rFonts w:ascii="Tahoma" w:hAnsi="Tahoma" w:cs="Tahoma"/>
          <w:b/>
          <w:sz w:val="20"/>
          <w:szCs w:val="20"/>
          <w:lang w:val="uk-UA"/>
        </w:rPr>
        <w:t xml:space="preserve"> в гри</w:t>
      </w:r>
      <w:r w:rsidR="00BE4A8D" w:rsidRPr="005B60D8">
        <w:rPr>
          <w:rFonts w:ascii="Tahoma" w:hAnsi="Tahoma" w:cs="Tahoma"/>
          <w:b/>
          <w:sz w:val="20"/>
          <w:szCs w:val="20"/>
          <w:lang w:val="uk-UA"/>
        </w:rPr>
        <w:t>вні</w:t>
      </w:r>
      <w:r w:rsidR="00A04997" w:rsidRPr="005B60D8">
        <w:rPr>
          <w:rFonts w:ascii="Tahoma" w:hAnsi="Tahoma" w:cs="Tahoma"/>
          <w:b/>
          <w:sz w:val="20"/>
          <w:szCs w:val="20"/>
          <w:lang w:val="uk-UA"/>
        </w:rPr>
        <w:t xml:space="preserve">, 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>оскільки</w:t>
      </w:r>
      <w:r w:rsidR="00BE4A8D" w:rsidRPr="005B60D8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A04997" w:rsidRPr="005B60D8">
        <w:rPr>
          <w:rFonts w:ascii="Tahoma" w:eastAsia="Tahoma" w:hAnsi="Tahoma" w:cs="Tahoma"/>
          <w:bCs/>
          <w:sz w:val="20"/>
          <w:szCs w:val="20"/>
          <w:lang w:val="uk-UA" w:eastAsia="uk-UA"/>
        </w:rPr>
        <w:t>з</w:t>
      </w:r>
      <w:r w:rsidR="00AF183A" w:rsidRPr="005B60D8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акупівля </w:t>
      </w:r>
      <w:r w:rsidR="00940896" w:rsidRPr="005B60D8">
        <w:rPr>
          <w:rFonts w:ascii="Tahoma" w:eastAsia="Tahoma" w:hAnsi="Tahoma" w:cs="Tahoma"/>
          <w:bCs/>
          <w:sz w:val="20"/>
          <w:szCs w:val="20"/>
          <w:lang w:val="uk-UA" w:eastAsia="uk-UA"/>
        </w:rPr>
        <w:t xml:space="preserve">буде здійснюватися за рахунок грантів 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>проекту</w:t>
      </w:r>
      <w:r w:rsidR="004766F0" w:rsidRPr="005B60D8">
        <w:rPr>
          <w:rFonts w:ascii="Tahoma" w:hAnsi="Tahoma" w:cs="Tahoma"/>
          <w:sz w:val="20"/>
          <w:szCs w:val="20"/>
          <w:lang w:val="uk-UA"/>
        </w:rPr>
        <w:t>, що відносяться до міжнародної технічної допомоги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 xml:space="preserve"> (</w:t>
      </w:r>
      <w:r w:rsidR="004766F0" w:rsidRPr="005B60D8">
        <w:rPr>
          <w:rFonts w:ascii="Tahoma" w:hAnsi="Tahoma" w:cs="Tahoma"/>
          <w:sz w:val="20"/>
          <w:szCs w:val="20"/>
          <w:lang w:val="uk-UA"/>
        </w:rPr>
        <w:t>Постанов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>а</w:t>
      </w:r>
      <w:r w:rsidR="004766F0" w:rsidRPr="005B60D8">
        <w:rPr>
          <w:rFonts w:ascii="Tahoma" w:hAnsi="Tahoma" w:cs="Tahoma"/>
          <w:sz w:val="20"/>
          <w:szCs w:val="20"/>
          <w:lang w:val="uk-UA"/>
        </w:rPr>
        <w:t xml:space="preserve"> Кабінету Міністрів України від 15.02.2002 р. № 153 «Про створення єдиної системи залучення, використання та моніторингу міжнародної технічної допомоги»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>)</w:t>
      </w:r>
      <w:r w:rsidR="004766F0" w:rsidRPr="005B60D8">
        <w:rPr>
          <w:rFonts w:ascii="Tahoma" w:hAnsi="Tahoma" w:cs="Tahoma"/>
          <w:b/>
          <w:sz w:val="20"/>
          <w:szCs w:val="20"/>
          <w:lang w:val="uk-UA"/>
        </w:rPr>
        <w:t>.</w:t>
      </w:r>
    </w:p>
    <w:p w:rsidR="005B60D8" w:rsidRPr="005B60D8" w:rsidRDefault="005B60D8" w:rsidP="005B60D8">
      <w:pPr>
        <w:numPr>
          <w:ilvl w:val="0"/>
          <w:numId w:val="2"/>
        </w:numPr>
        <w:tabs>
          <w:tab w:val="clear" w:pos="1260"/>
          <w:tab w:val="num" w:pos="644"/>
        </w:tabs>
        <w:ind w:left="0" w:firstLine="284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Постачальник</w:t>
      </w:r>
      <w:r w:rsidRPr="005B60D8">
        <w:rPr>
          <w:rFonts w:ascii="Tahoma" w:eastAsia="Calibri" w:hAnsi="Tahoma" w:cs="Tahoma"/>
          <w:sz w:val="20"/>
          <w:szCs w:val="20"/>
          <w:lang w:val="uk-UA"/>
        </w:rPr>
        <w:t xml:space="preserve"> зобов’язаний дотримуватись вимог Кодексу поведінки постачальників, з текстом якого можна ознайомитись за посиланням</w:t>
      </w:r>
      <w:r w:rsidRPr="005B60D8">
        <w:rPr>
          <w:rFonts w:ascii="Tahoma" w:hAnsi="Tahoma" w:cs="Tahoma"/>
          <w:color w:val="000000"/>
          <w:sz w:val="20"/>
          <w:szCs w:val="20"/>
          <w:lang w:val="uk-UA"/>
        </w:rPr>
        <w:t xml:space="preserve"> </w:t>
      </w:r>
      <w:hyperlink r:id="rId11" w:history="1">
        <w:r w:rsidRPr="005B60D8">
          <w:rPr>
            <w:rStyle w:val="ac"/>
            <w:rFonts w:ascii="Tahoma" w:hAnsi="Tahoma" w:cs="Tahoma"/>
            <w:sz w:val="20"/>
            <w:szCs w:val="20"/>
            <w:lang w:val="uk-UA"/>
          </w:rPr>
          <w:t>http://network.org.ua/purchase/document/</w:t>
        </w:r>
      </w:hyperlink>
      <w:r w:rsidRPr="005B60D8">
        <w:rPr>
          <w:rFonts w:ascii="Tahoma" w:hAnsi="Tahoma" w:cs="Tahoma"/>
          <w:sz w:val="20"/>
          <w:szCs w:val="20"/>
          <w:lang w:val="uk-UA"/>
        </w:rPr>
        <w:t>.</w:t>
      </w:r>
    </w:p>
    <w:p w:rsidR="005B60D8" w:rsidRPr="005B60D8" w:rsidRDefault="005B60D8" w:rsidP="005B60D8">
      <w:pPr>
        <w:ind w:left="284"/>
        <w:jc w:val="both"/>
        <w:rPr>
          <w:rFonts w:ascii="Tahoma" w:hAnsi="Tahoma" w:cs="Tahoma"/>
          <w:sz w:val="20"/>
          <w:szCs w:val="20"/>
          <w:lang w:val="uk-UA"/>
        </w:rPr>
      </w:pPr>
    </w:p>
    <w:p w:rsidR="001B59A1" w:rsidRPr="005B60D8" w:rsidRDefault="005B60D8" w:rsidP="001B59A1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>
        <w:rPr>
          <w:rFonts w:ascii="Tahoma" w:hAnsi="Tahoma" w:cs="Tahoma"/>
          <w:b/>
          <w:sz w:val="20"/>
          <w:szCs w:val="20"/>
          <w:lang w:val="uk-UA"/>
        </w:rPr>
        <w:t>КОНКУРСНІ</w:t>
      </w:r>
      <w:r w:rsidR="001B59A1" w:rsidRPr="005B60D8">
        <w:rPr>
          <w:rFonts w:ascii="Tahoma" w:hAnsi="Tahoma" w:cs="Tahoma"/>
          <w:b/>
          <w:sz w:val="20"/>
          <w:szCs w:val="20"/>
          <w:lang w:val="uk-UA"/>
        </w:rPr>
        <w:t xml:space="preserve"> ПРОПОЗИЦІЇ ПРИЙМАЮТЬСЯ ЗА АДРЕСОЮ:</w:t>
      </w:r>
    </w:p>
    <w:p w:rsidR="001B59A1" w:rsidRPr="005B60D8" w:rsidRDefault="001B59A1" w:rsidP="001B59A1">
      <w:pPr>
        <w:jc w:val="both"/>
        <w:rPr>
          <w:rFonts w:ascii="Tahoma" w:hAnsi="Tahoma" w:cs="Tahoma"/>
          <w:b/>
          <w:sz w:val="20"/>
          <w:szCs w:val="20"/>
          <w:lang w:val="uk-UA"/>
        </w:rPr>
      </w:pPr>
      <w:r w:rsidRPr="005B60D8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Україна,  04080, м. Київ, вул. Межигірська, 87-Б, 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під’їзд 1,</w:t>
      </w:r>
      <w:r w:rsidRPr="005B60D8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поверх 2.</w:t>
      </w:r>
      <w:r w:rsidRPr="005B60D8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 xml:space="preserve"> </w:t>
      </w:r>
    </w:p>
    <w:p w:rsidR="001B59A1" w:rsidRPr="005B60D8" w:rsidRDefault="001B59A1" w:rsidP="001B59A1">
      <w:pPr>
        <w:ind w:firstLine="426"/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ab/>
      </w:r>
    </w:p>
    <w:p w:rsidR="001B59A1" w:rsidRPr="005B60D8" w:rsidRDefault="001B59A1" w:rsidP="001B59A1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b/>
          <w:sz w:val="20"/>
          <w:szCs w:val="20"/>
          <w:lang w:val="uk-UA"/>
        </w:rPr>
        <w:t xml:space="preserve">КІНЦЕВИЙ ТЕРМІН ПРИЙМАННЯ </w:t>
      </w:r>
      <w:r w:rsidR="005B60D8">
        <w:rPr>
          <w:rFonts w:ascii="Tahoma" w:hAnsi="Tahoma" w:cs="Tahoma"/>
          <w:b/>
          <w:sz w:val="20"/>
          <w:szCs w:val="20"/>
          <w:lang w:val="uk-UA"/>
        </w:rPr>
        <w:t>КОНКУРСНИХ</w:t>
      </w:r>
      <w:r w:rsidRPr="005B60D8">
        <w:rPr>
          <w:rFonts w:ascii="Tahoma" w:hAnsi="Tahoma" w:cs="Tahoma"/>
          <w:b/>
          <w:sz w:val="20"/>
          <w:szCs w:val="20"/>
          <w:lang w:val="uk-UA"/>
        </w:rPr>
        <w:t xml:space="preserve"> ПРОПОЗИЦІЙ ВІД УЧАСНИКІВ ТОРГІВ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: </w:t>
      </w:r>
    </w:p>
    <w:p w:rsidR="001B59A1" w:rsidRPr="005B60D8" w:rsidRDefault="001B59A1" w:rsidP="001B59A1">
      <w:pPr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 xml:space="preserve"> «</w:t>
      </w:r>
      <w:r w:rsidR="00AB2070">
        <w:rPr>
          <w:rFonts w:ascii="Tahoma" w:hAnsi="Tahoma" w:cs="Tahoma"/>
          <w:sz w:val="20"/>
          <w:szCs w:val="20"/>
          <w:lang w:val="uk-UA"/>
        </w:rPr>
        <w:t>31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» </w:t>
      </w:r>
      <w:r w:rsidR="00AB2070">
        <w:rPr>
          <w:rFonts w:ascii="Tahoma" w:hAnsi="Tahoma" w:cs="Tahoma"/>
          <w:sz w:val="20"/>
          <w:szCs w:val="20"/>
          <w:lang w:val="uk-UA"/>
        </w:rPr>
        <w:t>травня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201</w:t>
      </w:r>
      <w:r w:rsidR="0058673D" w:rsidRPr="005B60D8">
        <w:rPr>
          <w:rFonts w:ascii="Tahoma" w:hAnsi="Tahoma" w:cs="Tahoma"/>
          <w:sz w:val="20"/>
          <w:szCs w:val="20"/>
          <w:lang w:val="uk-UA"/>
        </w:rPr>
        <w:t>6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 xml:space="preserve"> року, до 12:0</w:t>
      </w:r>
      <w:r w:rsidR="00DF5CF2" w:rsidRPr="005B60D8">
        <w:rPr>
          <w:rFonts w:ascii="Tahoma" w:hAnsi="Tahoma" w:cs="Tahoma"/>
          <w:sz w:val="20"/>
          <w:szCs w:val="20"/>
          <w:lang w:val="uk-UA"/>
        </w:rPr>
        <w:t>0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год. 00 хв. за київським часом.</w:t>
      </w:r>
    </w:p>
    <w:p w:rsidR="001B59A1" w:rsidRPr="005B60D8" w:rsidRDefault="001B59A1" w:rsidP="001B59A1">
      <w:pPr>
        <w:jc w:val="both"/>
        <w:rPr>
          <w:rFonts w:ascii="Tahoma" w:hAnsi="Tahoma" w:cs="Tahoma"/>
          <w:b/>
          <w:bCs/>
          <w:iCs/>
          <w:sz w:val="20"/>
          <w:szCs w:val="20"/>
          <w:highlight w:val="yellow"/>
          <w:lang w:val="uk-UA"/>
        </w:rPr>
      </w:pPr>
    </w:p>
    <w:p w:rsidR="001B59A1" w:rsidRPr="005B60D8" w:rsidRDefault="001B59A1" w:rsidP="001B59A1">
      <w:pPr>
        <w:jc w:val="both"/>
        <w:rPr>
          <w:rFonts w:ascii="Tahoma" w:hAnsi="Tahoma" w:cs="Tahoma"/>
          <w:sz w:val="20"/>
          <w:szCs w:val="20"/>
          <w:lang w:val="uk-UA"/>
        </w:rPr>
      </w:pPr>
      <w:r w:rsidRPr="005B60D8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РОЗКРИТТЯ </w:t>
      </w:r>
      <w:r w:rsidR="005B60D8">
        <w:rPr>
          <w:rFonts w:ascii="Tahoma" w:hAnsi="Tahoma" w:cs="Tahoma"/>
          <w:b/>
          <w:bCs/>
          <w:iCs/>
          <w:sz w:val="20"/>
          <w:szCs w:val="20"/>
          <w:lang w:val="uk-UA"/>
        </w:rPr>
        <w:t xml:space="preserve">КОНКУРСНИХ </w:t>
      </w:r>
      <w:r w:rsidRPr="005B60D8">
        <w:rPr>
          <w:rFonts w:ascii="Tahoma" w:hAnsi="Tahoma" w:cs="Tahoma"/>
          <w:b/>
          <w:bCs/>
          <w:iCs/>
          <w:sz w:val="20"/>
          <w:szCs w:val="20"/>
          <w:lang w:val="uk-UA"/>
        </w:rPr>
        <w:t>ПРОПОЗИЦІЙ УЧАСНИКІВ ТОРГІВ ВІДБУДЕТЬСЯ</w:t>
      </w:r>
      <w:r w:rsidRPr="005B60D8">
        <w:rPr>
          <w:rFonts w:ascii="Tahoma" w:hAnsi="Tahoma" w:cs="Tahoma"/>
          <w:sz w:val="20"/>
          <w:szCs w:val="20"/>
          <w:lang w:val="uk-UA"/>
        </w:rPr>
        <w:t>:</w:t>
      </w:r>
    </w:p>
    <w:p w:rsidR="001B59A1" w:rsidRPr="005B60D8" w:rsidRDefault="0058673D" w:rsidP="001B59A1">
      <w:pPr>
        <w:jc w:val="both"/>
        <w:rPr>
          <w:rFonts w:ascii="Tahoma" w:hAnsi="Tahoma" w:cs="Tahoma"/>
          <w:color w:val="000000"/>
          <w:sz w:val="20"/>
          <w:szCs w:val="20"/>
          <w:lang w:val="uk-UA"/>
        </w:rPr>
      </w:pPr>
      <w:r w:rsidRPr="005B60D8">
        <w:rPr>
          <w:rFonts w:ascii="Tahoma" w:hAnsi="Tahoma" w:cs="Tahoma"/>
          <w:sz w:val="20"/>
          <w:szCs w:val="20"/>
          <w:lang w:val="uk-UA"/>
        </w:rPr>
        <w:t>«</w:t>
      </w:r>
      <w:r w:rsidR="00AB2070">
        <w:rPr>
          <w:rFonts w:ascii="Tahoma" w:hAnsi="Tahoma" w:cs="Tahoma"/>
          <w:sz w:val="20"/>
          <w:szCs w:val="20"/>
          <w:lang w:val="uk-UA"/>
        </w:rPr>
        <w:t>31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» </w:t>
      </w:r>
      <w:r w:rsidR="00AB2070">
        <w:rPr>
          <w:rFonts w:ascii="Tahoma" w:hAnsi="Tahoma" w:cs="Tahoma"/>
          <w:sz w:val="20"/>
          <w:szCs w:val="20"/>
          <w:lang w:val="uk-UA"/>
        </w:rPr>
        <w:t>травня</w:t>
      </w:r>
      <w:r w:rsidRPr="005B60D8">
        <w:rPr>
          <w:rFonts w:ascii="Tahoma" w:hAnsi="Tahoma" w:cs="Tahoma"/>
          <w:sz w:val="20"/>
          <w:szCs w:val="20"/>
          <w:lang w:val="uk-UA"/>
        </w:rPr>
        <w:t xml:space="preserve"> 2016 року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>, о 1</w:t>
      </w:r>
      <w:r w:rsidR="008E2AE5" w:rsidRPr="005B60D8">
        <w:rPr>
          <w:rFonts w:ascii="Tahoma" w:hAnsi="Tahoma" w:cs="Tahoma"/>
          <w:sz w:val="20"/>
          <w:szCs w:val="20"/>
          <w:lang w:val="uk-UA"/>
        </w:rPr>
        <w:t>3</w:t>
      </w:r>
      <w:r w:rsidR="00DF5CF2" w:rsidRPr="005B60D8">
        <w:rPr>
          <w:rFonts w:ascii="Tahoma" w:hAnsi="Tahoma" w:cs="Tahoma"/>
          <w:sz w:val="20"/>
          <w:szCs w:val="20"/>
          <w:lang w:val="uk-UA"/>
        </w:rPr>
        <w:t>:</w:t>
      </w:r>
      <w:r w:rsidR="00A04997" w:rsidRPr="005B60D8">
        <w:rPr>
          <w:rFonts w:ascii="Tahoma" w:hAnsi="Tahoma" w:cs="Tahoma"/>
          <w:sz w:val="20"/>
          <w:szCs w:val="20"/>
          <w:lang w:val="uk-UA"/>
        </w:rPr>
        <w:t>0</w:t>
      </w:r>
      <w:r w:rsidR="00DF5CF2" w:rsidRPr="005B60D8">
        <w:rPr>
          <w:rFonts w:ascii="Tahoma" w:hAnsi="Tahoma" w:cs="Tahoma"/>
          <w:sz w:val="20"/>
          <w:szCs w:val="20"/>
          <w:lang w:val="uk-UA"/>
        </w:rPr>
        <w:t>0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 xml:space="preserve"> год. 00 хв.</w:t>
      </w:r>
      <w:r w:rsidR="001B59A1" w:rsidRPr="005B60D8">
        <w:rPr>
          <w:rFonts w:ascii="Tahoma" w:hAnsi="Tahoma" w:cs="Tahoma"/>
          <w:b/>
          <w:sz w:val="20"/>
          <w:szCs w:val="20"/>
          <w:lang w:val="uk-UA"/>
        </w:rPr>
        <w:t xml:space="preserve"> </w:t>
      </w:r>
      <w:r w:rsidR="001B59A1" w:rsidRPr="005B60D8">
        <w:rPr>
          <w:rFonts w:ascii="Tahoma" w:hAnsi="Tahoma" w:cs="Tahoma"/>
          <w:sz w:val="20"/>
          <w:szCs w:val="20"/>
          <w:lang w:val="uk-UA"/>
        </w:rPr>
        <w:t>за київським часом</w:t>
      </w:r>
      <w:r w:rsidR="001B59A1" w:rsidRPr="005B60D8">
        <w:rPr>
          <w:rFonts w:ascii="Tahoma" w:hAnsi="Tahoma" w:cs="Tahoma"/>
          <w:color w:val="000000"/>
          <w:sz w:val="20"/>
          <w:szCs w:val="20"/>
          <w:lang w:val="uk-UA"/>
        </w:rPr>
        <w:t xml:space="preserve"> за адресою: </w:t>
      </w:r>
      <w:r w:rsidR="00D343DE" w:rsidRPr="005B60D8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Україна, 04080, м. Київ,</w:t>
      </w:r>
      <w:r w:rsidR="00D343DE" w:rsidRPr="005B60D8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br/>
        <w:t xml:space="preserve"> </w:t>
      </w:r>
      <w:r w:rsidR="006A7CED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вул. Межигірська, 87-А</w:t>
      </w:r>
      <w:r w:rsidRPr="005B60D8">
        <w:rPr>
          <w:rFonts w:ascii="Tahoma" w:hAnsi="Tahoma" w:cs="Tahoma"/>
          <w:bCs/>
          <w:color w:val="000000"/>
          <w:spacing w:val="-7"/>
          <w:sz w:val="20"/>
          <w:szCs w:val="20"/>
          <w:lang w:val="uk-UA"/>
        </w:rPr>
        <w:t>.</w:t>
      </w:r>
    </w:p>
    <w:p w:rsidR="00940896" w:rsidRPr="005B60D8" w:rsidRDefault="00940896" w:rsidP="001B59A1">
      <w:pPr>
        <w:ind w:firstLine="426"/>
        <w:jc w:val="both"/>
        <w:rPr>
          <w:rFonts w:ascii="Tahoma" w:hAnsi="Tahoma" w:cs="Tahoma"/>
          <w:color w:val="000000"/>
          <w:spacing w:val="-4"/>
          <w:sz w:val="20"/>
          <w:szCs w:val="20"/>
          <w:highlight w:val="yellow"/>
          <w:lang w:val="uk-UA"/>
        </w:rPr>
      </w:pPr>
    </w:p>
    <w:p w:rsidR="001B59A1" w:rsidRPr="005B60D8" w:rsidRDefault="001B59A1" w:rsidP="001B59A1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Д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о участі у процедурі розкриття конкурсних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пропозицій запрошуються всі учасники, які подали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ні пропозиції, або їх уповноважені представники (при собі мати документи, що посвідчують повноваження та особу). Відсутність учасника або його уповноваженого представника під час процедури розкриття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не є підставою для відмови в розкритті чи розгляді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ної пропозиції.</w:t>
      </w:r>
    </w:p>
    <w:p w:rsidR="001B59A1" w:rsidRPr="005B60D8" w:rsidRDefault="001B59A1" w:rsidP="001B59A1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Найбільш вигідна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на пропозиція визначається Комітетом із затвердження закупівлі Мережі серед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пропозицій, які відповідають умовам цього Оголошення та умовам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ної пропозиції, згідно критеріїв оцінки, які зазначені у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ній пропозиції. </w:t>
      </w:r>
    </w:p>
    <w:p w:rsidR="001B59A1" w:rsidRPr="005B60D8" w:rsidRDefault="001B59A1" w:rsidP="001B59A1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Визначення переможця даної процедури закупівлі відбудеться протягом 10 (десяти) робочих днів з дати відкриття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пропозицій з можливістю подовження цього строку за необхідності письмового уточнення інформації, яка міститься у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них пропозиціях, не більше ніж на 3 (три) робочих дні. Результати процедури закупівлі буде повідомлено всім учасникам не пізніше 5 (п’яти) робочих днів з дати прийняття рішення про визначення переможця шляхом оприлюднення на веб-сайті Мережі </w:t>
      </w:r>
      <w:hyperlink r:id="rId12" w:history="1">
        <w:r w:rsidRPr="005B60D8">
          <w:rPr>
            <w:rStyle w:val="ac"/>
            <w:rFonts w:ascii="Tahoma" w:hAnsi="Tahoma" w:cs="Tahoma"/>
            <w:spacing w:val="-4"/>
            <w:sz w:val="20"/>
            <w:szCs w:val="20"/>
            <w:lang w:val="uk-UA"/>
          </w:rPr>
          <w:t>www.network.org.ua</w:t>
        </w:r>
      </w:hyperlink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та шляхом надсилання відповідних </w:t>
      </w:r>
      <w:r w:rsidR="00D343DE"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повідомлень 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учасникам 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 поштою або електронною поштою. Переможц</w:t>
      </w:r>
      <w:r w:rsidR="00D343DE"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ю процедури закупівлі упродовж 5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</w:t>
      </w:r>
      <w:r w:rsidR="00D343DE"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(п’яти) робочих 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днів, з моменту визначення його переможцем, буде надіслане електронною поштою письмове повідомлення про акцепт його пропозиції. </w:t>
      </w:r>
    </w:p>
    <w:p w:rsidR="0044189D" w:rsidRPr="005B60D8" w:rsidRDefault="0044189D" w:rsidP="001B59A1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Мережа залишає за собою право обрати декількох переможців конкурсних торгів.</w:t>
      </w:r>
    </w:p>
    <w:p w:rsidR="00AA3AB9" w:rsidRPr="005B60D8" w:rsidRDefault="00AA3AB9" w:rsidP="00AA3AB9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Мережа залишає за собою право вимагати від учасників конкурсних торгів (</w:t>
      </w:r>
      <w:r w:rsid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конкурс</w:t>
      </w: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у) додаткові матеріали або інформацію, що підтверджують відповідність окремих положень пропозицій вимогам специфікації та юридичної особи, як учасника даних конкурсних торгів.</w:t>
      </w:r>
    </w:p>
    <w:p w:rsidR="00AA3AB9" w:rsidRPr="005B60D8" w:rsidRDefault="00AA3AB9" w:rsidP="00AA3AB9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Учасники конкурсних торгів погоджуються з тим, що Мережа не повертає матеріали, подані на будь-якій стадії проведення конкурсних торгів.</w:t>
      </w:r>
    </w:p>
    <w:p w:rsidR="00DB5061" w:rsidRPr="005B60D8" w:rsidRDefault="00AA3AB9" w:rsidP="001B59A1">
      <w:pPr>
        <w:jc w:val="both"/>
        <w:rPr>
          <w:rFonts w:ascii="Tahoma" w:hAnsi="Tahoma" w:cs="Tahoma"/>
          <w:color w:val="000000"/>
          <w:spacing w:val="-4"/>
          <w:sz w:val="20"/>
          <w:szCs w:val="20"/>
          <w:lang w:val="uk-UA"/>
        </w:rPr>
      </w:pPr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Мережа не несе відповідальності за роботу пошти України, за будь-які поштові помилки, внаслідок яких матеріали (пропозиція конкурсних торгів, бюджет чи будь-які інші документи, необхідні для участі у конкурсних торгах) учасників конкурсних торгів не надійшли, </w:t>
      </w:r>
      <w:proofErr w:type="spellStart"/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>надійшли</w:t>
      </w:r>
      <w:proofErr w:type="spellEnd"/>
      <w:r w:rsidRPr="005B60D8">
        <w:rPr>
          <w:rFonts w:ascii="Tahoma" w:hAnsi="Tahoma" w:cs="Tahoma"/>
          <w:color w:val="000000"/>
          <w:spacing w:val="-4"/>
          <w:sz w:val="20"/>
          <w:szCs w:val="20"/>
          <w:lang w:val="uk-UA"/>
        </w:rPr>
        <w:t xml:space="preserve"> із запізненням, були загублені чи пошкоджені; за роботу операторів зв’язку; у випадку виникнення форс-мажорних обставин. Мережа не несе відповідальності за неможливість контакту з учасником конкурсних торгів, якщо будь-яка інформація про учасника конкурсних торгів повідомлена неправильно. Учасник несе особисту відповідальність за достовірність наданої ним інформації.</w:t>
      </w:r>
    </w:p>
    <w:sectPr w:rsidR="00DB5061" w:rsidRPr="005B60D8" w:rsidSect="00BE51E4">
      <w:footerReference w:type="default" r:id="rId13"/>
      <w:pgSz w:w="11906" w:h="16838"/>
      <w:pgMar w:top="720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253" w:rsidRDefault="00403253">
      <w:r>
        <w:separator/>
      </w:r>
    </w:p>
  </w:endnote>
  <w:endnote w:type="continuationSeparator" w:id="0">
    <w:p w:rsidR="00403253" w:rsidRDefault="00403253">
      <w:r>
        <w:continuationSeparator/>
      </w:r>
    </w:p>
  </w:endnote>
  <w:endnote w:id="1">
    <w:p w:rsidR="000742B2" w:rsidRPr="00803C57" w:rsidRDefault="000742B2" w:rsidP="000742B2">
      <w:pPr>
        <w:pStyle w:val="af2"/>
        <w:jc w:val="both"/>
        <w:rPr>
          <w:rFonts w:ascii="Tahoma" w:hAnsi="Tahoma" w:cs="Tahoma"/>
          <w:sz w:val="16"/>
          <w:szCs w:val="16"/>
          <w:lang w:val="uk-U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CC0" w:rsidRDefault="00B44CC0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22823">
      <w:rPr>
        <w:noProof/>
      </w:rPr>
      <w:t>4</w:t>
    </w:r>
    <w:r>
      <w:fldChar w:fldCharType="end"/>
    </w:r>
  </w:p>
  <w:p w:rsidR="00B44CC0" w:rsidRDefault="00B44CC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253" w:rsidRDefault="00403253">
      <w:r>
        <w:separator/>
      </w:r>
    </w:p>
  </w:footnote>
  <w:footnote w:type="continuationSeparator" w:id="0">
    <w:p w:rsidR="00403253" w:rsidRDefault="00403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0853"/>
    <w:multiLevelType w:val="hybridMultilevel"/>
    <w:tmpl w:val="862CCBAA"/>
    <w:lvl w:ilvl="0" w:tplc="EBB2CD1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114E2"/>
    <w:multiLevelType w:val="hybridMultilevel"/>
    <w:tmpl w:val="4150EE8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C2434"/>
    <w:multiLevelType w:val="hybridMultilevel"/>
    <w:tmpl w:val="4C12A9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E476B83"/>
    <w:multiLevelType w:val="hybridMultilevel"/>
    <w:tmpl w:val="4C12A9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26F6834"/>
    <w:multiLevelType w:val="hybridMultilevel"/>
    <w:tmpl w:val="CA3CF514"/>
    <w:lvl w:ilvl="0" w:tplc="5FB896A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AC32D3"/>
    <w:multiLevelType w:val="hybridMultilevel"/>
    <w:tmpl w:val="1E0298F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500E0"/>
    <w:multiLevelType w:val="multilevel"/>
    <w:tmpl w:val="A47841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4" w:hanging="1440"/>
      </w:pPr>
      <w:rPr>
        <w:rFonts w:hint="default"/>
      </w:rPr>
    </w:lvl>
  </w:abstractNum>
  <w:abstractNum w:abstractNumId="7">
    <w:nsid w:val="2D832C14"/>
    <w:multiLevelType w:val="hybridMultilevel"/>
    <w:tmpl w:val="E43ED93E"/>
    <w:lvl w:ilvl="0" w:tplc="0419000F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06" w:hanging="360"/>
      </w:pPr>
    </w:lvl>
    <w:lvl w:ilvl="2" w:tplc="0422001B" w:tentative="1">
      <w:start w:val="1"/>
      <w:numFmt w:val="lowerRoman"/>
      <w:lvlText w:val="%3."/>
      <w:lvlJc w:val="right"/>
      <w:pPr>
        <w:ind w:left="2126" w:hanging="180"/>
      </w:pPr>
    </w:lvl>
    <w:lvl w:ilvl="3" w:tplc="0422000F" w:tentative="1">
      <w:start w:val="1"/>
      <w:numFmt w:val="decimal"/>
      <w:lvlText w:val="%4."/>
      <w:lvlJc w:val="left"/>
      <w:pPr>
        <w:ind w:left="2846" w:hanging="360"/>
      </w:pPr>
    </w:lvl>
    <w:lvl w:ilvl="4" w:tplc="04220019" w:tentative="1">
      <w:start w:val="1"/>
      <w:numFmt w:val="lowerLetter"/>
      <w:lvlText w:val="%5."/>
      <w:lvlJc w:val="left"/>
      <w:pPr>
        <w:ind w:left="3566" w:hanging="360"/>
      </w:pPr>
    </w:lvl>
    <w:lvl w:ilvl="5" w:tplc="0422001B" w:tentative="1">
      <w:start w:val="1"/>
      <w:numFmt w:val="lowerRoman"/>
      <w:lvlText w:val="%6."/>
      <w:lvlJc w:val="right"/>
      <w:pPr>
        <w:ind w:left="4286" w:hanging="180"/>
      </w:pPr>
    </w:lvl>
    <w:lvl w:ilvl="6" w:tplc="0422000F" w:tentative="1">
      <w:start w:val="1"/>
      <w:numFmt w:val="decimal"/>
      <w:lvlText w:val="%7."/>
      <w:lvlJc w:val="left"/>
      <w:pPr>
        <w:ind w:left="5006" w:hanging="360"/>
      </w:pPr>
    </w:lvl>
    <w:lvl w:ilvl="7" w:tplc="04220019" w:tentative="1">
      <w:start w:val="1"/>
      <w:numFmt w:val="lowerLetter"/>
      <w:lvlText w:val="%8."/>
      <w:lvlJc w:val="left"/>
      <w:pPr>
        <w:ind w:left="5726" w:hanging="360"/>
      </w:pPr>
    </w:lvl>
    <w:lvl w:ilvl="8" w:tplc="0422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8">
    <w:nsid w:val="37F45317"/>
    <w:multiLevelType w:val="hybridMultilevel"/>
    <w:tmpl w:val="1C2641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9C45F8"/>
    <w:multiLevelType w:val="hybridMultilevel"/>
    <w:tmpl w:val="9A18F300"/>
    <w:lvl w:ilvl="0" w:tplc="A808C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500AC"/>
    <w:multiLevelType w:val="hybridMultilevel"/>
    <w:tmpl w:val="AA540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F6EF3"/>
    <w:multiLevelType w:val="hybridMultilevel"/>
    <w:tmpl w:val="A03CCDD6"/>
    <w:lvl w:ilvl="0" w:tplc="A456EE96">
      <w:start w:val="2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FC4E8A"/>
    <w:multiLevelType w:val="hybridMultilevel"/>
    <w:tmpl w:val="FC0010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2D3CFE"/>
    <w:multiLevelType w:val="hybridMultilevel"/>
    <w:tmpl w:val="2062D97A"/>
    <w:lvl w:ilvl="0" w:tplc="20BC1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20695"/>
    <w:multiLevelType w:val="hybridMultilevel"/>
    <w:tmpl w:val="7D14D958"/>
    <w:lvl w:ilvl="0" w:tplc="0422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>
    <w:nsid w:val="478C1BD9"/>
    <w:multiLevelType w:val="hybridMultilevel"/>
    <w:tmpl w:val="8762410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547DB2"/>
    <w:multiLevelType w:val="hybridMultilevel"/>
    <w:tmpl w:val="2AA45DE8"/>
    <w:lvl w:ilvl="0" w:tplc="B964C4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F74E6"/>
    <w:multiLevelType w:val="hybridMultilevel"/>
    <w:tmpl w:val="B28ADA2E"/>
    <w:lvl w:ilvl="0" w:tplc="4C667220">
      <w:start w:val="1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232E45"/>
    <w:multiLevelType w:val="hybridMultilevel"/>
    <w:tmpl w:val="7D045E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1207AF"/>
    <w:multiLevelType w:val="hybridMultilevel"/>
    <w:tmpl w:val="AA540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27A85"/>
    <w:multiLevelType w:val="hybridMultilevel"/>
    <w:tmpl w:val="1A72D3E8"/>
    <w:lvl w:ilvl="0" w:tplc="042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AF579CD"/>
    <w:multiLevelType w:val="hybridMultilevel"/>
    <w:tmpl w:val="BF84BDF2"/>
    <w:lvl w:ilvl="0" w:tplc="B7E2E5D6">
      <w:start w:val="1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24293"/>
    <w:multiLevelType w:val="multilevel"/>
    <w:tmpl w:val="27E853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4" w:hanging="1440"/>
      </w:pPr>
      <w:rPr>
        <w:rFonts w:hint="default"/>
      </w:rPr>
    </w:lvl>
  </w:abstractNum>
  <w:abstractNum w:abstractNumId="23">
    <w:nsid w:val="6E9A64ED"/>
    <w:multiLevelType w:val="hybridMultilevel"/>
    <w:tmpl w:val="7F9612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8573ED"/>
    <w:multiLevelType w:val="hybridMultilevel"/>
    <w:tmpl w:val="C5362D9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9D4785"/>
    <w:multiLevelType w:val="multilevel"/>
    <w:tmpl w:val="8D441412"/>
    <w:lvl w:ilvl="0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2524" w:hanging="360"/>
      </w:pPr>
    </w:lvl>
    <w:lvl w:ilvl="2">
      <w:start w:val="1"/>
      <w:numFmt w:val="decimal"/>
      <w:isLgl/>
      <w:lvlText w:val="%1.%2.%3"/>
      <w:lvlJc w:val="left"/>
      <w:pPr>
        <w:ind w:left="3259" w:hanging="720"/>
      </w:pPr>
    </w:lvl>
    <w:lvl w:ilvl="3">
      <w:start w:val="1"/>
      <w:numFmt w:val="decimal"/>
      <w:isLgl/>
      <w:lvlText w:val="%1.%2.%3.%4"/>
      <w:lvlJc w:val="left"/>
      <w:pPr>
        <w:ind w:left="3634" w:hanging="720"/>
      </w:pPr>
    </w:lvl>
    <w:lvl w:ilvl="4">
      <w:start w:val="1"/>
      <w:numFmt w:val="decimal"/>
      <w:isLgl/>
      <w:lvlText w:val="%1.%2.%3.%4.%5"/>
      <w:lvlJc w:val="left"/>
      <w:pPr>
        <w:ind w:left="4369" w:hanging="1080"/>
      </w:pPr>
    </w:lvl>
    <w:lvl w:ilvl="5">
      <w:start w:val="1"/>
      <w:numFmt w:val="decimal"/>
      <w:isLgl/>
      <w:lvlText w:val="%1.%2.%3.%4.%5.%6"/>
      <w:lvlJc w:val="left"/>
      <w:pPr>
        <w:ind w:left="4744" w:hanging="1080"/>
      </w:pPr>
    </w:lvl>
    <w:lvl w:ilvl="6">
      <w:start w:val="1"/>
      <w:numFmt w:val="decimal"/>
      <w:isLgl/>
      <w:lvlText w:val="%1.%2.%3.%4.%5.%6.%7"/>
      <w:lvlJc w:val="left"/>
      <w:pPr>
        <w:ind w:left="5479" w:hanging="1440"/>
      </w:pPr>
    </w:lvl>
    <w:lvl w:ilvl="7">
      <w:start w:val="1"/>
      <w:numFmt w:val="decimal"/>
      <w:isLgl/>
      <w:lvlText w:val="%1.%2.%3.%4.%5.%6.%7.%8"/>
      <w:lvlJc w:val="left"/>
      <w:pPr>
        <w:ind w:left="5854" w:hanging="1440"/>
      </w:pPr>
    </w:lvl>
    <w:lvl w:ilvl="8">
      <w:start w:val="1"/>
      <w:numFmt w:val="decimal"/>
      <w:isLgl/>
      <w:lvlText w:val="%1.%2.%3.%4.%5.%6.%7.%8.%9"/>
      <w:lvlJc w:val="left"/>
      <w:pPr>
        <w:ind w:left="6229" w:hanging="1440"/>
      </w:pPr>
    </w:lvl>
  </w:abstractNum>
  <w:abstractNum w:abstractNumId="26">
    <w:nsid w:val="7816338A"/>
    <w:multiLevelType w:val="hybridMultilevel"/>
    <w:tmpl w:val="DB68E1CA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63547C"/>
    <w:multiLevelType w:val="hybridMultilevel"/>
    <w:tmpl w:val="CCACA16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3"/>
  </w:num>
  <w:num w:numId="5">
    <w:abstractNumId w:val="17"/>
  </w:num>
  <w:num w:numId="6">
    <w:abstractNumId w:val="11"/>
  </w:num>
  <w:num w:numId="7">
    <w:abstractNumId w:val="8"/>
  </w:num>
  <w:num w:numId="8">
    <w:abstractNumId w:val="12"/>
  </w:num>
  <w:num w:numId="9">
    <w:abstractNumId w:val="5"/>
  </w:num>
  <w:num w:numId="10">
    <w:abstractNumId w:val="1"/>
  </w:num>
  <w:num w:numId="11">
    <w:abstractNumId w:val="24"/>
  </w:num>
  <w:num w:numId="12">
    <w:abstractNumId w:val="14"/>
  </w:num>
  <w:num w:numId="13">
    <w:abstractNumId w:val="0"/>
  </w:num>
  <w:num w:numId="14">
    <w:abstractNumId w:val="20"/>
  </w:num>
  <w:num w:numId="15">
    <w:abstractNumId w:val="13"/>
  </w:num>
  <w:num w:numId="16">
    <w:abstractNumId w:val="26"/>
  </w:num>
  <w:num w:numId="17">
    <w:abstractNumId w:val="18"/>
  </w:num>
  <w:num w:numId="18">
    <w:abstractNumId w:val="22"/>
  </w:num>
  <w:num w:numId="19">
    <w:abstractNumId w:val="21"/>
  </w:num>
  <w:num w:numId="20">
    <w:abstractNumId w:val="15"/>
  </w:num>
  <w:num w:numId="21">
    <w:abstractNumId w:val="4"/>
  </w:num>
  <w:num w:numId="22">
    <w:abstractNumId w:val="9"/>
  </w:num>
  <w:num w:numId="23">
    <w:abstractNumId w:val="16"/>
  </w:num>
  <w:num w:numId="24">
    <w:abstractNumId w:val="7"/>
  </w:num>
  <w:num w:numId="25">
    <w:abstractNumId w:val="3"/>
  </w:num>
  <w:num w:numId="26">
    <w:abstractNumId w:val="2"/>
  </w:num>
  <w:num w:numId="27">
    <w:abstractNumId w:val="27"/>
  </w:num>
  <w:num w:numId="28">
    <w:abstractNumId w:val="10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03"/>
    <w:rsid w:val="00002211"/>
    <w:rsid w:val="00007D44"/>
    <w:rsid w:val="00007D57"/>
    <w:rsid w:val="00011780"/>
    <w:rsid w:val="0002329A"/>
    <w:rsid w:val="00025D97"/>
    <w:rsid w:val="0002696F"/>
    <w:rsid w:val="00027BB1"/>
    <w:rsid w:val="0003635E"/>
    <w:rsid w:val="00036DFE"/>
    <w:rsid w:val="00047D7E"/>
    <w:rsid w:val="00050974"/>
    <w:rsid w:val="00052B37"/>
    <w:rsid w:val="000571B7"/>
    <w:rsid w:val="000607D4"/>
    <w:rsid w:val="000678D5"/>
    <w:rsid w:val="0007200C"/>
    <w:rsid w:val="00073AB7"/>
    <w:rsid w:val="000742B2"/>
    <w:rsid w:val="0007517A"/>
    <w:rsid w:val="00075D79"/>
    <w:rsid w:val="00076D81"/>
    <w:rsid w:val="00077FB7"/>
    <w:rsid w:val="00082C4A"/>
    <w:rsid w:val="00093666"/>
    <w:rsid w:val="00094E16"/>
    <w:rsid w:val="0009527F"/>
    <w:rsid w:val="00097068"/>
    <w:rsid w:val="00097ABD"/>
    <w:rsid w:val="00097EC1"/>
    <w:rsid w:val="000A35E3"/>
    <w:rsid w:val="000A5180"/>
    <w:rsid w:val="000A60E0"/>
    <w:rsid w:val="000B0415"/>
    <w:rsid w:val="000B1482"/>
    <w:rsid w:val="000B1C59"/>
    <w:rsid w:val="000B1D48"/>
    <w:rsid w:val="000D0C4A"/>
    <w:rsid w:val="000D0DD0"/>
    <w:rsid w:val="000D27CB"/>
    <w:rsid w:val="000D5CC7"/>
    <w:rsid w:val="000D6E8A"/>
    <w:rsid w:val="000E45AD"/>
    <w:rsid w:val="000F0F1A"/>
    <w:rsid w:val="000F17A7"/>
    <w:rsid w:val="001001B8"/>
    <w:rsid w:val="00100E7D"/>
    <w:rsid w:val="0010120C"/>
    <w:rsid w:val="00103801"/>
    <w:rsid w:val="00103C69"/>
    <w:rsid w:val="00107BD4"/>
    <w:rsid w:val="00107C16"/>
    <w:rsid w:val="00120505"/>
    <w:rsid w:val="00124DA5"/>
    <w:rsid w:val="00131745"/>
    <w:rsid w:val="00131B8B"/>
    <w:rsid w:val="0013438F"/>
    <w:rsid w:val="00136BB2"/>
    <w:rsid w:val="00143265"/>
    <w:rsid w:val="00146E40"/>
    <w:rsid w:val="00147D55"/>
    <w:rsid w:val="00154A8B"/>
    <w:rsid w:val="001564A5"/>
    <w:rsid w:val="001576EA"/>
    <w:rsid w:val="00157CF5"/>
    <w:rsid w:val="00164743"/>
    <w:rsid w:val="00166E71"/>
    <w:rsid w:val="0017614A"/>
    <w:rsid w:val="00183480"/>
    <w:rsid w:val="00196177"/>
    <w:rsid w:val="001A070B"/>
    <w:rsid w:val="001B003C"/>
    <w:rsid w:val="001B02FA"/>
    <w:rsid w:val="001B59A1"/>
    <w:rsid w:val="001C1044"/>
    <w:rsid w:val="001C2851"/>
    <w:rsid w:val="001C48D2"/>
    <w:rsid w:val="001C5860"/>
    <w:rsid w:val="001C5BA6"/>
    <w:rsid w:val="001C5DCE"/>
    <w:rsid w:val="001D4097"/>
    <w:rsid w:val="001D4436"/>
    <w:rsid w:val="001D485E"/>
    <w:rsid w:val="001D651D"/>
    <w:rsid w:val="001E02E7"/>
    <w:rsid w:val="001E1FCE"/>
    <w:rsid w:val="001E5553"/>
    <w:rsid w:val="001F0CD7"/>
    <w:rsid w:val="001F25D4"/>
    <w:rsid w:val="001F3914"/>
    <w:rsid w:val="001F6A84"/>
    <w:rsid w:val="00204FE3"/>
    <w:rsid w:val="00205C47"/>
    <w:rsid w:val="00206285"/>
    <w:rsid w:val="00211859"/>
    <w:rsid w:val="00216BE0"/>
    <w:rsid w:val="002174C2"/>
    <w:rsid w:val="00224417"/>
    <w:rsid w:val="002264DC"/>
    <w:rsid w:val="00226CF9"/>
    <w:rsid w:val="002310DA"/>
    <w:rsid w:val="002320B9"/>
    <w:rsid w:val="0023237D"/>
    <w:rsid w:val="00237A4E"/>
    <w:rsid w:val="00245B2B"/>
    <w:rsid w:val="00250B8A"/>
    <w:rsid w:val="0025239E"/>
    <w:rsid w:val="00272D32"/>
    <w:rsid w:val="00273604"/>
    <w:rsid w:val="00273BD1"/>
    <w:rsid w:val="0028156D"/>
    <w:rsid w:val="00285DE4"/>
    <w:rsid w:val="002870FD"/>
    <w:rsid w:val="002873D8"/>
    <w:rsid w:val="00295ABE"/>
    <w:rsid w:val="00296CE0"/>
    <w:rsid w:val="002B05A1"/>
    <w:rsid w:val="002B1C36"/>
    <w:rsid w:val="002B2696"/>
    <w:rsid w:val="002B28DE"/>
    <w:rsid w:val="002B2A14"/>
    <w:rsid w:val="002B7EEB"/>
    <w:rsid w:val="002C1D11"/>
    <w:rsid w:val="002C3FF9"/>
    <w:rsid w:val="002D4687"/>
    <w:rsid w:val="002D65FA"/>
    <w:rsid w:val="002E413A"/>
    <w:rsid w:val="002F4A2D"/>
    <w:rsid w:val="002F68BF"/>
    <w:rsid w:val="00302684"/>
    <w:rsid w:val="00306279"/>
    <w:rsid w:val="00310D3B"/>
    <w:rsid w:val="003112BB"/>
    <w:rsid w:val="0031153A"/>
    <w:rsid w:val="0031479A"/>
    <w:rsid w:val="00315264"/>
    <w:rsid w:val="00321F47"/>
    <w:rsid w:val="00322D7A"/>
    <w:rsid w:val="00325175"/>
    <w:rsid w:val="00331F55"/>
    <w:rsid w:val="0033293A"/>
    <w:rsid w:val="003405A0"/>
    <w:rsid w:val="00345290"/>
    <w:rsid w:val="00345ABF"/>
    <w:rsid w:val="003503D1"/>
    <w:rsid w:val="00352621"/>
    <w:rsid w:val="003531E2"/>
    <w:rsid w:val="00354C72"/>
    <w:rsid w:val="00372412"/>
    <w:rsid w:val="0037255D"/>
    <w:rsid w:val="00376072"/>
    <w:rsid w:val="00381D01"/>
    <w:rsid w:val="0038419C"/>
    <w:rsid w:val="00384E43"/>
    <w:rsid w:val="00385239"/>
    <w:rsid w:val="00396F44"/>
    <w:rsid w:val="003A63F3"/>
    <w:rsid w:val="003A728D"/>
    <w:rsid w:val="003A7F27"/>
    <w:rsid w:val="003B3365"/>
    <w:rsid w:val="003B481F"/>
    <w:rsid w:val="003B6636"/>
    <w:rsid w:val="003C2619"/>
    <w:rsid w:val="003C2E42"/>
    <w:rsid w:val="003D0E2E"/>
    <w:rsid w:val="003D3825"/>
    <w:rsid w:val="003D3900"/>
    <w:rsid w:val="003E2898"/>
    <w:rsid w:val="003E34A8"/>
    <w:rsid w:val="003E5CAF"/>
    <w:rsid w:val="003E7842"/>
    <w:rsid w:val="003F00FB"/>
    <w:rsid w:val="003F3E4C"/>
    <w:rsid w:val="003F5FA5"/>
    <w:rsid w:val="003F5FB6"/>
    <w:rsid w:val="003F6C36"/>
    <w:rsid w:val="00403253"/>
    <w:rsid w:val="00403CAD"/>
    <w:rsid w:val="00404E88"/>
    <w:rsid w:val="00411BCC"/>
    <w:rsid w:val="00424941"/>
    <w:rsid w:val="00426AAE"/>
    <w:rsid w:val="00431B23"/>
    <w:rsid w:val="00433F85"/>
    <w:rsid w:val="00437541"/>
    <w:rsid w:val="00437D51"/>
    <w:rsid w:val="0044189D"/>
    <w:rsid w:val="00444DC1"/>
    <w:rsid w:val="00450F38"/>
    <w:rsid w:val="00452CB8"/>
    <w:rsid w:val="00453196"/>
    <w:rsid w:val="00455986"/>
    <w:rsid w:val="00467A47"/>
    <w:rsid w:val="0047143A"/>
    <w:rsid w:val="004715CF"/>
    <w:rsid w:val="004766F0"/>
    <w:rsid w:val="00477877"/>
    <w:rsid w:val="00480361"/>
    <w:rsid w:val="00483386"/>
    <w:rsid w:val="00483A61"/>
    <w:rsid w:val="004879FB"/>
    <w:rsid w:val="00487DF0"/>
    <w:rsid w:val="00497CD9"/>
    <w:rsid w:val="004A0CFF"/>
    <w:rsid w:val="004A20D7"/>
    <w:rsid w:val="004B2CAB"/>
    <w:rsid w:val="004B60E8"/>
    <w:rsid w:val="004B6A3A"/>
    <w:rsid w:val="004C31FE"/>
    <w:rsid w:val="004C51FC"/>
    <w:rsid w:val="004C6B20"/>
    <w:rsid w:val="004C75A1"/>
    <w:rsid w:val="004D2629"/>
    <w:rsid w:val="004D2DC2"/>
    <w:rsid w:val="004E604A"/>
    <w:rsid w:val="004E6C22"/>
    <w:rsid w:val="004F753E"/>
    <w:rsid w:val="00503283"/>
    <w:rsid w:val="0050351A"/>
    <w:rsid w:val="00514676"/>
    <w:rsid w:val="00515D5B"/>
    <w:rsid w:val="0052037D"/>
    <w:rsid w:val="00520539"/>
    <w:rsid w:val="00520AB8"/>
    <w:rsid w:val="00525CF8"/>
    <w:rsid w:val="005275AD"/>
    <w:rsid w:val="005313EF"/>
    <w:rsid w:val="005335D7"/>
    <w:rsid w:val="00534905"/>
    <w:rsid w:val="00534E62"/>
    <w:rsid w:val="00540FA1"/>
    <w:rsid w:val="00542234"/>
    <w:rsid w:val="0054235A"/>
    <w:rsid w:val="00545BF1"/>
    <w:rsid w:val="0055168C"/>
    <w:rsid w:val="00551929"/>
    <w:rsid w:val="00557AB4"/>
    <w:rsid w:val="0056486C"/>
    <w:rsid w:val="0057406F"/>
    <w:rsid w:val="005768A8"/>
    <w:rsid w:val="00583F11"/>
    <w:rsid w:val="00585B94"/>
    <w:rsid w:val="00586030"/>
    <w:rsid w:val="0058673D"/>
    <w:rsid w:val="00587617"/>
    <w:rsid w:val="00590398"/>
    <w:rsid w:val="0059286B"/>
    <w:rsid w:val="00593049"/>
    <w:rsid w:val="0059440E"/>
    <w:rsid w:val="00596B56"/>
    <w:rsid w:val="005A2F34"/>
    <w:rsid w:val="005B2451"/>
    <w:rsid w:val="005B4A43"/>
    <w:rsid w:val="005B60D8"/>
    <w:rsid w:val="005B68AA"/>
    <w:rsid w:val="005C5405"/>
    <w:rsid w:val="005C57E1"/>
    <w:rsid w:val="005C5973"/>
    <w:rsid w:val="005C5DBC"/>
    <w:rsid w:val="005C6D12"/>
    <w:rsid w:val="005D4A11"/>
    <w:rsid w:val="005D4B63"/>
    <w:rsid w:val="005D5E56"/>
    <w:rsid w:val="005E4711"/>
    <w:rsid w:val="005E49EC"/>
    <w:rsid w:val="005E4AA2"/>
    <w:rsid w:val="005F2F73"/>
    <w:rsid w:val="0060637F"/>
    <w:rsid w:val="00612B0A"/>
    <w:rsid w:val="00622D10"/>
    <w:rsid w:val="00623052"/>
    <w:rsid w:val="0062341F"/>
    <w:rsid w:val="00625D2A"/>
    <w:rsid w:val="00626BDF"/>
    <w:rsid w:val="00626D2C"/>
    <w:rsid w:val="0063702C"/>
    <w:rsid w:val="006402D3"/>
    <w:rsid w:val="006405E6"/>
    <w:rsid w:val="00650EF0"/>
    <w:rsid w:val="00655C2D"/>
    <w:rsid w:val="00656E1B"/>
    <w:rsid w:val="006620F7"/>
    <w:rsid w:val="00663F17"/>
    <w:rsid w:val="00681DC7"/>
    <w:rsid w:val="00682751"/>
    <w:rsid w:val="006838A8"/>
    <w:rsid w:val="0068624A"/>
    <w:rsid w:val="00686AA4"/>
    <w:rsid w:val="00686BC8"/>
    <w:rsid w:val="006876AF"/>
    <w:rsid w:val="00691FF3"/>
    <w:rsid w:val="0069387D"/>
    <w:rsid w:val="00695831"/>
    <w:rsid w:val="00695C69"/>
    <w:rsid w:val="006A7CED"/>
    <w:rsid w:val="006B5CC4"/>
    <w:rsid w:val="006C4C6F"/>
    <w:rsid w:val="006C5644"/>
    <w:rsid w:val="006D05EF"/>
    <w:rsid w:val="006D1224"/>
    <w:rsid w:val="006D4D09"/>
    <w:rsid w:val="006E19B3"/>
    <w:rsid w:val="006E2362"/>
    <w:rsid w:val="006F0198"/>
    <w:rsid w:val="006F0D24"/>
    <w:rsid w:val="006F48A8"/>
    <w:rsid w:val="006F4B0F"/>
    <w:rsid w:val="006F5682"/>
    <w:rsid w:val="006F670C"/>
    <w:rsid w:val="007001F1"/>
    <w:rsid w:val="00703DC8"/>
    <w:rsid w:val="00705999"/>
    <w:rsid w:val="00711319"/>
    <w:rsid w:val="007126E8"/>
    <w:rsid w:val="0071419A"/>
    <w:rsid w:val="0071438D"/>
    <w:rsid w:val="007279BE"/>
    <w:rsid w:val="00730478"/>
    <w:rsid w:val="0073549F"/>
    <w:rsid w:val="00737131"/>
    <w:rsid w:val="00737698"/>
    <w:rsid w:val="00740F24"/>
    <w:rsid w:val="00744030"/>
    <w:rsid w:val="00745B7B"/>
    <w:rsid w:val="00750EE5"/>
    <w:rsid w:val="007525CF"/>
    <w:rsid w:val="00766D26"/>
    <w:rsid w:val="007674AA"/>
    <w:rsid w:val="00776430"/>
    <w:rsid w:val="00776661"/>
    <w:rsid w:val="00785AF2"/>
    <w:rsid w:val="00786EB2"/>
    <w:rsid w:val="007970A2"/>
    <w:rsid w:val="007C79D7"/>
    <w:rsid w:val="007D6146"/>
    <w:rsid w:val="007D63AD"/>
    <w:rsid w:val="007E0BA4"/>
    <w:rsid w:val="007E4A5B"/>
    <w:rsid w:val="007F3F66"/>
    <w:rsid w:val="007F5E9B"/>
    <w:rsid w:val="00801A05"/>
    <w:rsid w:val="00805148"/>
    <w:rsid w:val="008052AD"/>
    <w:rsid w:val="00815104"/>
    <w:rsid w:val="0081680F"/>
    <w:rsid w:val="00820296"/>
    <w:rsid w:val="00823970"/>
    <w:rsid w:val="00823A49"/>
    <w:rsid w:val="00824457"/>
    <w:rsid w:val="00824FE4"/>
    <w:rsid w:val="00827675"/>
    <w:rsid w:val="0082783F"/>
    <w:rsid w:val="008405BD"/>
    <w:rsid w:val="00844C9D"/>
    <w:rsid w:val="008451AC"/>
    <w:rsid w:val="0084564D"/>
    <w:rsid w:val="00845B0E"/>
    <w:rsid w:val="008552B4"/>
    <w:rsid w:val="00855960"/>
    <w:rsid w:val="0086519E"/>
    <w:rsid w:val="0087225E"/>
    <w:rsid w:val="0087454E"/>
    <w:rsid w:val="008769F5"/>
    <w:rsid w:val="008838DD"/>
    <w:rsid w:val="00887059"/>
    <w:rsid w:val="008940E9"/>
    <w:rsid w:val="00896BAC"/>
    <w:rsid w:val="008B150C"/>
    <w:rsid w:val="008B1875"/>
    <w:rsid w:val="008B43B4"/>
    <w:rsid w:val="008B51EB"/>
    <w:rsid w:val="008C293C"/>
    <w:rsid w:val="008D3A3C"/>
    <w:rsid w:val="008D6012"/>
    <w:rsid w:val="008E0011"/>
    <w:rsid w:val="008E0101"/>
    <w:rsid w:val="008E2AE5"/>
    <w:rsid w:val="008E484F"/>
    <w:rsid w:val="008E7392"/>
    <w:rsid w:val="008E79D3"/>
    <w:rsid w:val="008F0886"/>
    <w:rsid w:val="008F3AA0"/>
    <w:rsid w:val="00901658"/>
    <w:rsid w:val="009071B2"/>
    <w:rsid w:val="00907DE8"/>
    <w:rsid w:val="009105A8"/>
    <w:rsid w:val="00916673"/>
    <w:rsid w:val="00920876"/>
    <w:rsid w:val="00921787"/>
    <w:rsid w:val="009227E1"/>
    <w:rsid w:val="00927320"/>
    <w:rsid w:val="00931C6F"/>
    <w:rsid w:val="00935FDC"/>
    <w:rsid w:val="00940896"/>
    <w:rsid w:val="00945F7F"/>
    <w:rsid w:val="009470DF"/>
    <w:rsid w:val="00953434"/>
    <w:rsid w:val="00954316"/>
    <w:rsid w:val="009563A3"/>
    <w:rsid w:val="009616E9"/>
    <w:rsid w:val="00961FA4"/>
    <w:rsid w:val="0096230F"/>
    <w:rsid w:val="009670A8"/>
    <w:rsid w:val="00970C03"/>
    <w:rsid w:val="00973B90"/>
    <w:rsid w:val="00975F1E"/>
    <w:rsid w:val="00983EB5"/>
    <w:rsid w:val="00992DD9"/>
    <w:rsid w:val="0099425C"/>
    <w:rsid w:val="009944B6"/>
    <w:rsid w:val="00997F9F"/>
    <w:rsid w:val="009A001B"/>
    <w:rsid w:val="009A2934"/>
    <w:rsid w:val="009A396B"/>
    <w:rsid w:val="009A5325"/>
    <w:rsid w:val="009A57DC"/>
    <w:rsid w:val="009A681F"/>
    <w:rsid w:val="009C2120"/>
    <w:rsid w:val="009C3D48"/>
    <w:rsid w:val="009C6325"/>
    <w:rsid w:val="009D055E"/>
    <w:rsid w:val="009D351E"/>
    <w:rsid w:val="009D4C5E"/>
    <w:rsid w:val="009F1FAA"/>
    <w:rsid w:val="00A00E99"/>
    <w:rsid w:val="00A0177F"/>
    <w:rsid w:val="00A04997"/>
    <w:rsid w:val="00A217DF"/>
    <w:rsid w:val="00A25481"/>
    <w:rsid w:val="00A5087C"/>
    <w:rsid w:val="00A521B2"/>
    <w:rsid w:val="00A526B6"/>
    <w:rsid w:val="00A54965"/>
    <w:rsid w:val="00A54C07"/>
    <w:rsid w:val="00A60480"/>
    <w:rsid w:val="00A64BD3"/>
    <w:rsid w:val="00A70CEA"/>
    <w:rsid w:val="00A70FB4"/>
    <w:rsid w:val="00A752EC"/>
    <w:rsid w:val="00A83458"/>
    <w:rsid w:val="00A85032"/>
    <w:rsid w:val="00A8646F"/>
    <w:rsid w:val="00A909E1"/>
    <w:rsid w:val="00A9787D"/>
    <w:rsid w:val="00AA1BFE"/>
    <w:rsid w:val="00AA3AB9"/>
    <w:rsid w:val="00AB016A"/>
    <w:rsid w:val="00AB02CD"/>
    <w:rsid w:val="00AB2070"/>
    <w:rsid w:val="00AB7CBA"/>
    <w:rsid w:val="00AC18AC"/>
    <w:rsid w:val="00AC3441"/>
    <w:rsid w:val="00AD0E89"/>
    <w:rsid w:val="00AE30AE"/>
    <w:rsid w:val="00AE687E"/>
    <w:rsid w:val="00AF183A"/>
    <w:rsid w:val="00AF1E91"/>
    <w:rsid w:val="00AF72DB"/>
    <w:rsid w:val="00B00605"/>
    <w:rsid w:val="00B00843"/>
    <w:rsid w:val="00B011D6"/>
    <w:rsid w:val="00B018A5"/>
    <w:rsid w:val="00B025ED"/>
    <w:rsid w:val="00B14785"/>
    <w:rsid w:val="00B14ABB"/>
    <w:rsid w:val="00B2452A"/>
    <w:rsid w:val="00B25D5F"/>
    <w:rsid w:val="00B314FB"/>
    <w:rsid w:val="00B33A17"/>
    <w:rsid w:val="00B356DB"/>
    <w:rsid w:val="00B419F4"/>
    <w:rsid w:val="00B4204A"/>
    <w:rsid w:val="00B42D31"/>
    <w:rsid w:val="00B436E4"/>
    <w:rsid w:val="00B44CC0"/>
    <w:rsid w:val="00B46E10"/>
    <w:rsid w:val="00B50708"/>
    <w:rsid w:val="00B51AD9"/>
    <w:rsid w:val="00B63467"/>
    <w:rsid w:val="00B65017"/>
    <w:rsid w:val="00B6674B"/>
    <w:rsid w:val="00B67A51"/>
    <w:rsid w:val="00B7091E"/>
    <w:rsid w:val="00B71E95"/>
    <w:rsid w:val="00B822E7"/>
    <w:rsid w:val="00B834FF"/>
    <w:rsid w:val="00B84F2C"/>
    <w:rsid w:val="00B856E5"/>
    <w:rsid w:val="00B871FF"/>
    <w:rsid w:val="00B90512"/>
    <w:rsid w:val="00B917AA"/>
    <w:rsid w:val="00B97F8B"/>
    <w:rsid w:val="00BA6100"/>
    <w:rsid w:val="00BB01C1"/>
    <w:rsid w:val="00BB0827"/>
    <w:rsid w:val="00BB27E9"/>
    <w:rsid w:val="00BB6694"/>
    <w:rsid w:val="00BC284E"/>
    <w:rsid w:val="00BC7065"/>
    <w:rsid w:val="00BC7858"/>
    <w:rsid w:val="00BD0785"/>
    <w:rsid w:val="00BD4CB8"/>
    <w:rsid w:val="00BD509A"/>
    <w:rsid w:val="00BD6500"/>
    <w:rsid w:val="00BE0E6C"/>
    <w:rsid w:val="00BE1184"/>
    <w:rsid w:val="00BE360A"/>
    <w:rsid w:val="00BE3769"/>
    <w:rsid w:val="00BE4A8D"/>
    <w:rsid w:val="00BE51E4"/>
    <w:rsid w:val="00BE68EC"/>
    <w:rsid w:val="00BF2CA9"/>
    <w:rsid w:val="00BF5956"/>
    <w:rsid w:val="00BF63B7"/>
    <w:rsid w:val="00C02C80"/>
    <w:rsid w:val="00C04C24"/>
    <w:rsid w:val="00C05892"/>
    <w:rsid w:val="00C06EE7"/>
    <w:rsid w:val="00C11558"/>
    <w:rsid w:val="00C12388"/>
    <w:rsid w:val="00C1265E"/>
    <w:rsid w:val="00C14BF1"/>
    <w:rsid w:val="00C16C95"/>
    <w:rsid w:val="00C212B9"/>
    <w:rsid w:val="00C27F92"/>
    <w:rsid w:val="00C3211C"/>
    <w:rsid w:val="00C32A8E"/>
    <w:rsid w:val="00C35487"/>
    <w:rsid w:val="00C40EC8"/>
    <w:rsid w:val="00C454A1"/>
    <w:rsid w:val="00C45A23"/>
    <w:rsid w:val="00C45D8C"/>
    <w:rsid w:val="00C46296"/>
    <w:rsid w:val="00C53DC5"/>
    <w:rsid w:val="00C5511A"/>
    <w:rsid w:val="00C55157"/>
    <w:rsid w:val="00C716B6"/>
    <w:rsid w:val="00C72D2A"/>
    <w:rsid w:val="00C76645"/>
    <w:rsid w:val="00C774DD"/>
    <w:rsid w:val="00C77B64"/>
    <w:rsid w:val="00C80B9D"/>
    <w:rsid w:val="00C80E8C"/>
    <w:rsid w:val="00C822E2"/>
    <w:rsid w:val="00C82564"/>
    <w:rsid w:val="00C86DEC"/>
    <w:rsid w:val="00C93350"/>
    <w:rsid w:val="00C94727"/>
    <w:rsid w:val="00C96653"/>
    <w:rsid w:val="00C97362"/>
    <w:rsid w:val="00CA4979"/>
    <w:rsid w:val="00CB3FA3"/>
    <w:rsid w:val="00CB424C"/>
    <w:rsid w:val="00CC176E"/>
    <w:rsid w:val="00CC22CD"/>
    <w:rsid w:val="00CC7379"/>
    <w:rsid w:val="00CD4675"/>
    <w:rsid w:val="00CD53C9"/>
    <w:rsid w:val="00CE133D"/>
    <w:rsid w:val="00CE1A1B"/>
    <w:rsid w:val="00CE3DB0"/>
    <w:rsid w:val="00CE5B49"/>
    <w:rsid w:val="00CF2EC8"/>
    <w:rsid w:val="00CF6A66"/>
    <w:rsid w:val="00CF752C"/>
    <w:rsid w:val="00D00279"/>
    <w:rsid w:val="00D0269D"/>
    <w:rsid w:val="00D03BC9"/>
    <w:rsid w:val="00D107E6"/>
    <w:rsid w:val="00D12931"/>
    <w:rsid w:val="00D253CA"/>
    <w:rsid w:val="00D25F77"/>
    <w:rsid w:val="00D27EC4"/>
    <w:rsid w:val="00D343DE"/>
    <w:rsid w:val="00D35604"/>
    <w:rsid w:val="00D35821"/>
    <w:rsid w:val="00D360FE"/>
    <w:rsid w:val="00D365F1"/>
    <w:rsid w:val="00D36EEE"/>
    <w:rsid w:val="00D41A5D"/>
    <w:rsid w:val="00D429F7"/>
    <w:rsid w:val="00D42C4B"/>
    <w:rsid w:val="00D465C3"/>
    <w:rsid w:val="00D46966"/>
    <w:rsid w:val="00D46B38"/>
    <w:rsid w:val="00D46E38"/>
    <w:rsid w:val="00D501C6"/>
    <w:rsid w:val="00D510A6"/>
    <w:rsid w:val="00D517CB"/>
    <w:rsid w:val="00D54F90"/>
    <w:rsid w:val="00D56F97"/>
    <w:rsid w:val="00D7523D"/>
    <w:rsid w:val="00D756C8"/>
    <w:rsid w:val="00D76BEE"/>
    <w:rsid w:val="00D77C09"/>
    <w:rsid w:val="00D81FEF"/>
    <w:rsid w:val="00D85C6E"/>
    <w:rsid w:val="00D85EFB"/>
    <w:rsid w:val="00D92055"/>
    <w:rsid w:val="00D960FB"/>
    <w:rsid w:val="00DA338D"/>
    <w:rsid w:val="00DB5061"/>
    <w:rsid w:val="00DC4600"/>
    <w:rsid w:val="00DC632B"/>
    <w:rsid w:val="00DD1776"/>
    <w:rsid w:val="00DD2400"/>
    <w:rsid w:val="00DE0CC6"/>
    <w:rsid w:val="00DE2941"/>
    <w:rsid w:val="00DE7958"/>
    <w:rsid w:val="00DF5CF2"/>
    <w:rsid w:val="00DF671B"/>
    <w:rsid w:val="00E0010B"/>
    <w:rsid w:val="00E02BC0"/>
    <w:rsid w:val="00E0333D"/>
    <w:rsid w:val="00E0386B"/>
    <w:rsid w:val="00E12786"/>
    <w:rsid w:val="00E134E4"/>
    <w:rsid w:val="00E21051"/>
    <w:rsid w:val="00E210DC"/>
    <w:rsid w:val="00E260CB"/>
    <w:rsid w:val="00E40717"/>
    <w:rsid w:val="00E43A91"/>
    <w:rsid w:val="00E45E30"/>
    <w:rsid w:val="00E4623F"/>
    <w:rsid w:val="00E506A7"/>
    <w:rsid w:val="00E53BD2"/>
    <w:rsid w:val="00E54C76"/>
    <w:rsid w:val="00E603E1"/>
    <w:rsid w:val="00E712CD"/>
    <w:rsid w:val="00E714CE"/>
    <w:rsid w:val="00E74A34"/>
    <w:rsid w:val="00E74FDE"/>
    <w:rsid w:val="00E75A06"/>
    <w:rsid w:val="00E80B72"/>
    <w:rsid w:val="00E84553"/>
    <w:rsid w:val="00E85575"/>
    <w:rsid w:val="00E944CA"/>
    <w:rsid w:val="00EA1E99"/>
    <w:rsid w:val="00EA30DD"/>
    <w:rsid w:val="00EA48CD"/>
    <w:rsid w:val="00EB3B58"/>
    <w:rsid w:val="00EB3EA8"/>
    <w:rsid w:val="00EB5AE5"/>
    <w:rsid w:val="00EC0522"/>
    <w:rsid w:val="00EC2564"/>
    <w:rsid w:val="00EC2F48"/>
    <w:rsid w:val="00ED1836"/>
    <w:rsid w:val="00ED3326"/>
    <w:rsid w:val="00ED6F40"/>
    <w:rsid w:val="00EE3959"/>
    <w:rsid w:val="00EE75FD"/>
    <w:rsid w:val="00EF018C"/>
    <w:rsid w:val="00EF26FA"/>
    <w:rsid w:val="00EF3C6E"/>
    <w:rsid w:val="00EF65A7"/>
    <w:rsid w:val="00EF6DD4"/>
    <w:rsid w:val="00EF7BA2"/>
    <w:rsid w:val="00F01260"/>
    <w:rsid w:val="00F047D8"/>
    <w:rsid w:val="00F0614F"/>
    <w:rsid w:val="00F14814"/>
    <w:rsid w:val="00F15ABB"/>
    <w:rsid w:val="00F214CD"/>
    <w:rsid w:val="00F22823"/>
    <w:rsid w:val="00F25394"/>
    <w:rsid w:val="00F31154"/>
    <w:rsid w:val="00F35BDF"/>
    <w:rsid w:val="00F36664"/>
    <w:rsid w:val="00F41538"/>
    <w:rsid w:val="00F41866"/>
    <w:rsid w:val="00F454FC"/>
    <w:rsid w:val="00F45B6A"/>
    <w:rsid w:val="00F545AF"/>
    <w:rsid w:val="00F6229F"/>
    <w:rsid w:val="00F70598"/>
    <w:rsid w:val="00F709A0"/>
    <w:rsid w:val="00F715FD"/>
    <w:rsid w:val="00F73140"/>
    <w:rsid w:val="00F74345"/>
    <w:rsid w:val="00F749AB"/>
    <w:rsid w:val="00F75F0B"/>
    <w:rsid w:val="00F8061A"/>
    <w:rsid w:val="00F91A5E"/>
    <w:rsid w:val="00FA00C8"/>
    <w:rsid w:val="00FA7AA2"/>
    <w:rsid w:val="00FB4D19"/>
    <w:rsid w:val="00FB6EE1"/>
    <w:rsid w:val="00FC41AB"/>
    <w:rsid w:val="00FC62C6"/>
    <w:rsid w:val="00FD073F"/>
    <w:rsid w:val="00FD0AFA"/>
    <w:rsid w:val="00FD6E95"/>
    <w:rsid w:val="00FE123F"/>
    <w:rsid w:val="00FE2099"/>
    <w:rsid w:val="00FE32BD"/>
    <w:rsid w:val="00FE5228"/>
    <w:rsid w:val="00FE6BD6"/>
    <w:rsid w:val="00FE7CA8"/>
    <w:rsid w:val="00FF03D8"/>
    <w:rsid w:val="00FF5362"/>
    <w:rsid w:val="00FF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740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0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265"/>
    <w:rPr>
      <w:sz w:val="16"/>
      <w:szCs w:val="16"/>
    </w:rPr>
  </w:style>
  <w:style w:type="paragraph" w:styleId="a8">
    <w:name w:val="annotation text"/>
    <w:basedOn w:val="a"/>
    <w:semiHidden/>
    <w:rsid w:val="00143265"/>
    <w:rPr>
      <w:sz w:val="20"/>
      <w:szCs w:val="20"/>
    </w:rPr>
  </w:style>
  <w:style w:type="paragraph" w:styleId="a9">
    <w:name w:val="annotation subject"/>
    <w:basedOn w:val="a8"/>
    <w:next w:val="a8"/>
    <w:semiHidden/>
    <w:rsid w:val="00143265"/>
    <w:rPr>
      <w:b/>
      <w:bCs/>
    </w:rPr>
  </w:style>
  <w:style w:type="character" w:styleId="aa">
    <w:name w:val="Emphasis"/>
    <w:uiPriority w:val="20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b">
    <w:name w:val="Normal (Web)"/>
    <w:basedOn w:val="a"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c">
    <w:name w:val="Hyperlink"/>
    <w:rsid w:val="00525CF8"/>
    <w:rPr>
      <w:rFonts w:cs="Times New Roman"/>
      <w:color w:val="0000FF"/>
      <w:u w:val="single"/>
    </w:rPr>
  </w:style>
  <w:style w:type="paragraph" w:customStyle="1" w:styleId="ad">
    <w:name w:val="Знак"/>
    <w:basedOn w:val="a"/>
    <w:rsid w:val="00B7091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uiPriority w:val="99"/>
    <w:rsid w:val="00BC785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rsid w:val="0057406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f0">
    <w:name w:val="Body Text"/>
    <w:basedOn w:val="a"/>
    <w:link w:val="af1"/>
    <w:unhideWhenUsed/>
    <w:rsid w:val="00C27F92"/>
    <w:pPr>
      <w:suppressAutoHyphens/>
      <w:autoSpaceDE w:val="0"/>
      <w:spacing w:after="120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af1">
    <w:name w:val="Основной текст Знак"/>
    <w:link w:val="af0"/>
    <w:rsid w:val="00C27F92"/>
    <w:rPr>
      <w:rFonts w:ascii="Arial" w:hAnsi="Arial" w:cs="Arial"/>
      <w:lang w:val="en-GB" w:eastAsia="ar-SA"/>
    </w:rPr>
  </w:style>
  <w:style w:type="paragraph" w:styleId="af2">
    <w:name w:val="endnote text"/>
    <w:basedOn w:val="a"/>
    <w:link w:val="af3"/>
    <w:uiPriority w:val="99"/>
    <w:unhideWhenUsed/>
    <w:rsid w:val="005768A8"/>
    <w:rPr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rsid w:val="005768A8"/>
    <w:rPr>
      <w:lang w:val="ru-RU" w:eastAsia="ru-RU"/>
    </w:rPr>
  </w:style>
  <w:style w:type="character" w:styleId="af4">
    <w:name w:val="endnote reference"/>
    <w:uiPriority w:val="99"/>
    <w:unhideWhenUsed/>
    <w:rsid w:val="005768A8"/>
    <w:rPr>
      <w:vertAlign w:val="superscript"/>
    </w:rPr>
  </w:style>
  <w:style w:type="paragraph" w:styleId="af5">
    <w:name w:val="List Paragraph"/>
    <w:basedOn w:val="a"/>
    <w:uiPriority w:val="34"/>
    <w:qFormat/>
    <w:rsid w:val="004B60E8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">
    <w:name w:val="Нижний колонтитул Знак"/>
    <w:link w:val="ae"/>
    <w:uiPriority w:val="99"/>
    <w:rsid w:val="00B44CC0"/>
    <w:rPr>
      <w:sz w:val="24"/>
      <w:szCs w:val="24"/>
      <w:lang w:val="ru-RU" w:eastAsia="ru-RU"/>
    </w:rPr>
  </w:style>
  <w:style w:type="paragraph" w:styleId="af6">
    <w:name w:val="footnote text"/>
    <w:basedOn w:val="a"/>
    <w:link w:val="af7"/>
    <w:uiPriority w:val="99"/>
    <w:rsid w:val="001B59A1"/>
    <w:rPr>
      <w:sz w:val="20"/>
      <w:szCs w:val="20"/>
    </w:rPr>
  </w:style>
  <w:style w:type="character" w:customStyle="1" w:styleId="af7">
    <w:name w:val="Текст сноски Знак"/>
    <w:link w:val="af6"/>
    <w:uiPriority w:val="99"/>
    <w:rsid w:val="001B59A1"/>
    <w:rPr>
      <w:lang w:val="ru-RU" w:eastAsia="ru-RU"/>
    </w:rPr>
  </w:style>
  <w:style w:type="character" w:styleId="af8">
    <w:name w:val="footnote reference"/>
    <w:uiPriority w:val="99"/>
    <w:rsid w:val="001B59A1"/>
    <w:rPr>
      <w:vertAlign w:val="superscript"/>
    </w:rPr>
  </w:style>
  <w:style w:type="character" w:styleId="af9">
    <w:name w:val="Strong"/>
    <w:uiPriority w:val="22"/>
    <w:qFormat/>
    <w:rsid w:val="001B02FA"/>
    <w:rPr>
      <w:b/>
      <w:bCs/>
    </w:rPr>
  </w:style>
  <w:style w:type="character" w:customStyle="1" w:styleId="shorttext">
    <w:name w:val="short_text"/>
    <w:rsid w:val="001B02FA"/>
  </w:style>
  <w:style w:type="character" w:customStyle="1" w:styleId="hps">
    <w:name w:val="hps"/>
    <w:rsid w:val="001B02FA"/>
  </w:style>
  <w:style w:type="character" w:customStyle="1" w:styleId="a4">
    <w:name w:val="Верхний колонтитул Знак"/>
    <w:link w:val="a3"/>
    <w:uiPriority w:val="99"/>
    <w:rsid w:val="00827675"/>
    <w:rPr>
      <w:sz w:val="24"/>
      <w:szCs w:val="24"/>
      <w:lang w:val="ru-RU" w:eastAsia="ru-RU"/>
    </w:rPr>
  </w:style>
  <w:style w:type="paragraph" w:styleId="afa">
    <w:name w:val="No Spacing"/>
    <w:uiPriority w:val="1"/>
    <w:qFormat/>
    <w:rsid w:val="0028156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B14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740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0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rsid w:val="00143265"/>
    <w:rPr>
      <w:sz w:val="16"/>
      <w:szCs w:val="16"/>
    </w:rPr>
  </w:style>
  <w:style w:type="paragraph" w:styleId="a8">
    <w:name w:val="annotation text"/>
    <w:basedOn w:val="a"/>
    <w:semiHidden/>
    <w:rsid w:val="00143265"/>
    <w:rPr>
      <w:sz w:val="20"/>
      <w:szCs w:val="20"/>
    </w:rPr>
  </w:style>
  <w:style w:type="paragraph" w:styleId="a9">
    <w:name w:val="annotation subject"/>
    <w:basedOn w:val="a8"/>
    <w:next w:val="a8"/>
    <w:semiHidden/>
    <w:rsid w:val="00143265"/>
    <w:rPr>
      <w:b/>
      <w:bCs/>
    </w:rPr>
  </w:style>
  <w:style w:type="character" w:styleId="aa">
    <w:name w:val="Emphasis"/>
    <w:uiPriority w:val="20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b">
    <w:name w:val="Normal (Web)"/>
    <w:basedOn w:val="a"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c">
    <w:name w:val="Hyperlink"/>
    <w:rsid w:val="00525CF8"/>
    <w:rPr>
      <w:rFonts w:cs="Times New Roman"/>
      <w:color w:val="0000FF"/>
      <w:u w:val="single"/>
    </w:rPr>
  </w:style>
  <w:style w:type="paragraph" w:customStyle="1" w:styleId="ad">
    <w:name w:val="Знак"/>
    <w:basedOn w:val="a"/>
    <w:rsid w:val="00B7091E"/>
    <w:pPr>
      <w:spacing w:before="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link w:val="af"/>
    <w:uiPriority w:val="99"/>
    <w:rsid w:val="00BC7858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link w:val="3"/>
    <w:rsid w:val="0057406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f0">
    <w:name w:val="Body Text"/>
    <w:basedOn w:val="a"/>
    <w:link w:val="af1"/>
    <w:unhideWhenUsed/>
    <w:rsid w:val="00C27F92"/>
    <w:pPr>
      <w:suppressAutoHyphens/>
      <w:autoSpaceDE w:val="0"/>
      <w:spacing w:after="120"/>
      <w:jc w:val="both"/>
    </w:pPr>
    <w:rPr>
      <w:rFonts w:ascii="Arial" w:hAnsi="Arial"/>
      <w:sz w:val="20"/>
      <w:szCs w:val="20"/>
      <w:lang w:val="en-GB" w:eastAsia="ar-SA"/>
    </w:rPr>
  </w:style>
  <w:style w:type="character" w:customStyle="1" w:styleId="af1">
    <w:name w:val="Основной текст Знак"/>
    <w:link w:val="af0"/>
    <w:rsid w:val="00C27F92"/>
    <w:rPr>
      <w:rFonts w:ascii="Arial" w:hAnsi="Arial" w:cs="Arial"/>
      <w:lang w:val="en-GB" w:eastAsia="ar-SA"/>
    </w:rPr>
  </w:style>
  <w:style w:type="paragraph" w:styleId="af2">
    <w:name w:val="endnote text"/>
    <w:basedOn w:val="a"/>
    <w:link w:val="af3"/>
    <w:uiPriority w:val="99"/>
    <w:unhideWhenUsed/>
    <w:rsid w:val="005768A8"/>
    <w:rPr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rsid w:val="005768A8"/>
    <w:rPr>
      <w:lang w:val="ru-RU" w:eastAsia="ru-RU"/>
    </w:rPr>
  </w:style>
  <w:style w:type="character" w:styleId="af4">
    <w:name w:val="endnote reference"/>
    <w:uiPriority w:val="99"/>
    <w:unhideWhenUsed/>
    <w:rsid w:val="005768A8"/>
    <w:rPr>
      <w:vertAlign w:val="superscript"/>
    </w:rPr>
  </w:style>
  <w:style w:type="paragraph" w:styleId="af5">
    <w:name w:val="List Paragraph"/>
    <w:basedOn w:val="a"/>
    <w:uiPriority w:val="34"/>
    <w:qFormat/>
    <w:rsid w:val="004B60E8"/>
    <w:pPr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">
    <w:name w:val="Нижний колонтитул Знак"/>
    <w:link w:val="ae"/>
    <w:uiPriority w:val="99"/>
    <w:rsid w:val="00B44CC0"/>
    <w:rPr>
      <w:sz w:val="24"/>
      <w:szCs w:val="24"/>
      <w:lang w:val="ru-RU" w:eastAsia="ru-RU"/>
    </w:rPr>
  </w:style>
  <w:style w:type="paragraph" w:styleId="af6">
    <w:name w:val="footnote text"/>
    <w:basedOn w:val="a"/>
    <w:link w:val="af7"/>
    <w:uiPriority w:val="99"/>
    <w:rsid w:val="001B59A1"/>
    <w:rPr>
      <w:sz w:val="20"/>
      <w:szCs w:val="20"/>
    </w:rPr>
  </w:style>
  <w:style w:type="character" w:customStyle="1" w:styleId="af7">
    <w:name w:val="Текст сноски Знак"/>
    <w:link w:val="af6"/>
    <w:uiPriority w:val="99"/>
    <w:rsid w:val="001B59A1"/>
    <w:rPr>
      <w:lang w:val="ru-RU" w:eastAsia="ru-RU"/>
    </w:rPr>
  </w:style>
  <w:style w:type="character" w:styleId="af8">
    <w:name w:val="footnote reference"/>
    <w:uiPriority w:val="99"/>
    <w:rsid w:val="001B59A1"/>
    <w:rPr>
      <w:vertAlign w:val="superscript"/>
    </w:rPr>
  </w:style>
  <w:style w:type="character" w:styleId="af9">
    <w:name w:val="Strong"/>
    <w:uiPriority w:val="22"/>
    <w:qFormat/>
    <w:rsid w:val="001B02FA"/>
    <w:rPr>
      <w:b/>
      <w:bCs/>
    </w:rPr>
  </w:style>
  <w:style w:type="character" w:customStyle="1" w:styleId="shorttext">
    <w:name w:val="short_text"/>
    <w:rsid w:val="001B02FA"/>
  </w:style>
  <w:style w:type="character" w:customStyle="1" w:styleId="hps">
    <w:name w:val="hps"/>
    <w:rsid w:val="001B02FA"/>
  </w:style>
  <w:style w:type="character" w:customStyle="1" w:styleId="a4">
    <w:name w:val="Верхний колонтитул Знак"/>
    <w:link w:val="a3"/>
    <w:uiPriority w:val="99"/>
    <w:rsid w:val="00827675"/>
    <w:rPr>
      <w:sz w:val="24"/>
      <w:szCs w:val="24"/>
      <w:lang w:val="ru-RU" w:eastAsia="ru-RU"/>
    </w:rPr>
  </w:style>
  <w:style w:type="paragraph" w:styleId="afa">
    <w:name w:val="No Spacing"/>
    <w:uiPriority w:val="1"/>
    <w:qFormat/>
    <w:rsid w:val="0028156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B14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twork.org.ua/purchase/document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etwork.org.ua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B9956-7971-4ED0-9982-46981D99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1694</Words>
  <Characters>11791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13459</CharactersWithSpaces>
  <SharedDoc>false</SharedDoc>
  <HLinks>
    <vt:vector size="12" baseType="variant">
      <vt:variant>
        <vt:i4>6750243</vt:i4>
      </vt:variant>
      <vt:variant>
        <vt:i4>3</vt:i4>
      </vt:variant>
      <vt:variant>
        <vt:i4>0</vt:i4>
      </vt:variant>
      <vt:variant>
        <vt:i4>5</vt:i4>
      </vt:variant>
      <vt:variant>
        <vt:lpwstr>http://www.network.org.ua/</vt:lpwstr>
      </vt:variant>
      <vt:variant>
        <vt:lpwstr/>
      </vt:variant>
      <vt:variant>
        <vt:i4>6750243</vt:i4>
      </vt:variant>
      <vt:variant>
        <vt:i4>0</vt:i4>
      </vt:variant>
      <vt:variant>
        <vt:i4>0</vt:i4>
      </vt:variant>
      <vt:variant>
        <vt:i4>5</vt:i4>
      </vt:variant>
      <vt:variant>
        <vt:lpwstr>http://www.network.org.ua/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Shyrokova</dc:creator>
  <cp:lastModifiedBy>Дерновський Андрій</cp:lastModifiedBy>
  <cp:revision>8</cp:revision>
  <cp:lastPrinted>2015-01-16T08:47:00Z</cp:lastPrinted>
  <dcterms:created xsi:type="dcterms:W3CDTF">2016-05-16T09:13:00Z</dcterms:created>
  <dcterms:modified xsi:type="dcterms:W3CDTF">2017-03-02T12:26:00Z</dcterms:modified>
</cp:coreProperties>
</file>