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00B61" w14:textId="77777777" w:rsidR="00571CBA" w:rsidRPr="004072F2" w:rsidRDefault="0038747D" w:rsidP="001505FC">
      <w:pPr>
        <w:spacing w:after="0" w:line="240" w:lineRule="auto"/>
        <w:rPr>
          <w:rFonts w:ascii="Tahoma" w:hAnsi="Tahoma" w:cs="Tahoma"/>
        </w:rPr>
      </w:pPr>
      <w:r w:rsidRPr="004072F2">
        <w:rPr>
          <w:rFonts w:ascii="Tahoma" w:hAnsi="Tahoma" w:cs="Tahoma"/>
          <w:noProof/>
          <w:lang w:eastAsia="uk-UA"/>
        </w:rPr>
        <w:drawing>
          <wp:inline distT="0" distB="0" distL="0" distR="0" wp14:anchorId="63116574" wp14:editId="2D6E0243">
            <wp:extent cx="1092200" cy="108814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mal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92598" cy="1088543"/>
                    </a:xfrm>
                    <a:prstGeom prst="rect">
                      <a:avLst/>
                    </a:prstGeom>
                  </pic:spPr>
                </pic:pic>
              </a:graphicData>
            </a:graphic>
          </wp:inline>
        </w:drawing>
      </w:r>
      <w:r w:rsidR="007D407A" w:rsidRPr="004072F2">
        <w:rPr>
          <w:rFonts w:ascii="Tahoma" w:hAnsi="Tahoma" w:cs="Tahoma"/>
        </w:rPr>
        <w:t xml:space="preserve"> </w:t>
      </w:r>
      <w:r w:rsidR="007D407A" w:rsidRPr="004072F2">
        <w:rPr>
          <w:rFonts w:ascii="Tahoma" w:hAnsi="Tahoma" w:cs="Tahoma"/>
        </w:rPr>
        <w:tab/>
      </w:r>
      <w:r w:rsidR="007D407A" w:rsidRPr="004072F2">
        <w:rPr>
          <w:rFonts w:ascii="Tahoma" w:hAnsi="Tahoma" w:cs="Tahoma"/>
        </w:rPr>
        <w:tab/>
      </w:r>
      <w:r w:rsidRPr="004072F2">
        <w:rPr>
          <w:rFonts w:ascii="Tahoma" w:hAnsi="Tahoma" w:cs="Tahoma"/>
        </w:rPr>
        <w:tab/>
      </w:r>
      <w:r w:rsidRPr="004072F2">
        <w:rPr>
          <w:rFonts w:ascii="Tahoma" w:hAnsi="Tahoma" w:cs="Tahoma"/>
        </w:rPr>
        <w:tab/>
      </w:r>
      <w:r w:rsidRPr="004072F2">
        <w:rPr>
          <w:rFonts w:ascii="Tahoma" w:hAnsi="Tahoma" w:cs="Tahoma"/>
        </w:rPr>
        <w:tab/>
      </w:r>
      <w:r w:rsidR="007D407A" w:rsidRPr="004072F2">
        <w:rPr>
          <w:rFonts w:ascii="Tahoma" w:hAnsi="Tahoma" w:cs="Tahoma"/>
        </w:rPr>
        <w:tab/>
      </w:r>
      <w:r w:rsidR="00675C8F" w:rsidRPr="004072F2">
        <w:rPr>
          <w:rFonts w:ascii="Tahoma" w:hAnsi="Tahoma" w:cs="Tahoma"/>
          <w:noProof/>
          <w:lang w:eastAsia="uk-UA"/>
        </w:rPr>
        <w:drawing>
          <wp:inline distT="0" distB="0" distL="0" distR="0" wp14:anchorId="70598620" wp14:editId="357B65E6">
            <wp:extent cx="2421081" cy="810491"/>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b="21540"/>
                    <a:stretch/>
                  </pic:blipFill>
                  <pic:spPr bwMode="auto">
                    <a:xfrm>
                      <a:off x="0" y="0"/>
                      <a:ext cx="2421081" cy="810491"/>
                    </a:xfrm>
                    <a:prstGeom prst="rect">
                      <a:avLst/>
                    </a:prstGeom>
                    <a:ln>
                      <a:noFill/>
                    </a:ln>
                    <a:extLst>
                      <a:ext uri="{53640926-AAD7-44D8-BBD7-CCE9431645EC}">
                        <a14:shadowObscured xmlns:a14="http://schemas.microsoft.com/office/drawing/2010/main"/>
                      </a:ext>
                    </a:extLst>
                  </pic:spPr>
                </pic:pic>
              </a:graphicData>
            </a:graphic>
          </wp:inline>
        </w:drawing>
      </w:r>
    </w:p>
    <w:p w14:paraId="297139C5" w14:textId="77777777" w:rsidR="007D407A" w:rsidRPr="004072F2" w:rsidRDefault="007D407A" w:rsidP="001505FC">
      <w:pPr>
        <w:spacing w:after="0" w:line="240" w:lineRule="auto"/>
        <w:jc w:val="center"/>
        <w:rPr>
          <w:rFonts w:ascii="Tahoma" w:hAnsi="Tahoma" w:cs="Tahoma"/>
          <w:b/>
        </w:rPr>
      </w:pPr>
    </w:p>
    <w:p w14:paraId="77C1F083" w14:textId="77777777" w:rsidR="00263BFB" w:rsidRPr="004072F2" w:rsidRDefault="00263BFB" w:rsidP="001505FC">
      <w:pPr>
        <w:spacing w:after="0" w:line="240" w:lineRule="auto"/>
        <w:jc w:val="center"/>
        <w:rPr>
          <w:rFonts w:ascii="Tahoma" w:hAnsi="Tahoma" w:cs="Tahoma"/>
          <w:b/>
        </w:rPr>
      </w:pPr>
      <w:r w:rsidRPr="004072F2">
        <w:rPr>
          <w:rFonts w:ascii="Tahoma" w:hAnsi="Tahoma" w:cs="Tahoma"/>
          <w:b/>
        </w:rPr>
        <w:t>Б</w:t>
      </w:r>
      <w:r w:rsidR="00690FA3" w:rsidRPr="004072F2">
        <w:rPr>
          <w:rFonts w:ascii="Tahoma" w:hAnsi="Tahoma" w:cs="Tahoma"/>
          <w:b/>
        </w:rPr>
        <w:t>лагодійна організація</w:t>
      </w:r>
      <w:r w:rsidRPr="004072F2">
        <w:rPr>
          <w:rFonts w:ascii="Tahoma" w:hAnsi="Tahoma" w:cs="Tahoma"/>
          <w:b/>
        </w:rPr>
        <w:t xml:space="preserve"> </w:t>
      </w:r>
      <w:r w:rsidR="00F056F6" w:rsidRPr="004072F2">
        <w:rPr>
          <w:rFonts w:ascii="Tahoma" w:hAnsi="Tahoma" w:cs="Tahoma"/>
          <w:b/>
        </w:rPr>
        <w:t>«</w:t>
      </w:r>
      <w:r w:rsidRPr="004072F2">
        <w:rPr>
          <w:rFonts w:ascii="Tahoma" w:hAnsi="Tahoma" w:cs="Tahoma"/>
          <w:b/>
        </w:rPr>
        <w:t xml:space="preserve">Всеукраїнська мережа </w:t>
      </w:r>
      <w:r w:rsidR="00C543BC" w:rsidRPr="004072F2">
        <w:rPr>
          <w:rFonts w:ascii="Tahoma" w:hAnsi="Tahoma" w:cs="Tahoma"/>
          <w:b/>
        </w:rPr>
        <w:t>людей, які живуть з ВІЛ/СНІД</w:t>
      </w:r>
      <w:r w:rsidRPr="004072F2">
        <w:rPr>
          <w:rFonts w:ascii="Tahoma" w:hAnsi="Tahoma" w:cs="Tahoma"/>
          <w:b/>
        </w:rPr>
        <w:t>»</w:t>
      </w:r>
      <w:r w:rsidR="00FD35CC" w:rsidRPr="004072F2">
        <w:rPr>
          <w:rFonts w:ascii="Tahoma" w:hAnsi="Tahoma" w:cs="Tahoma"/>
          <w:b/>
        </w:rPr>
        <w:t xml:space="preserve"> та</w:t>
      </w:r>
    </w:p>
    <w:p w14:paraId="6634C966" w14:textId="77777777" w:rsidR="00B9718A" w:rsidRPr="004072F2" w:rsidRDefault="00690FA3" w:rsidP="001505FC">
      <w:pPr>
        <w:spacing w:after="0" w:line="240" w:lineRule="auto"/>
        <w:jc w:val="center"/>
        <w:rPr>
          <w:rFonts w:ascii="Tahoma" w:hAnsi="Tahoma" w:cs="Tahoma"/>
          <w:b/>
        </w:rPr>
      </w:pPr>
      <w:r w:rsidRPr="004072F2">
        <w:rPr>
          <w:rFonts w:ascii="Tahoma" w:hAnsi="Tahoma" w:cs="Tahoma"/>
          <w:b/>
        </w:rPr>
        <w:t xml:space="preserve"> Міжнародний благодійний фонд</w:t>
      </w:r>
      <w:r w:rsidR="005D0251" w:rsidRPr="004072F2">
        <w:rPr>
          <w:rFonts w:ascii="Tahoma" w:hAnsi="Tahoma" w:cs="Tahoma"/>
          <w:b/>
        </w:rPr>
        <w:t xml:space="preserve"> «Альянс громадського здоров’я»</w:t>
      </w:r>
    </w:p>
    <w:p w14:paraId="121F38FB" w14:textId="77777777" w:rsidR="00263BFB" w:rsidRPr="004072F2" w:rsidRDefault="00263BFB" w:rsidP="001505FC">
      <w:pPr>
        <w:spacing w:after="0" w:line="240" w:lineRule="auto"/>
        <w:jc w:val="center"/>
        <w:rPr>
          <w:rFonts w:ascii="Tahoma" w:hAnsi="Tahoma" w:cs="Tahoma"/>
          <w:b/>
        </w:rPr>
      </w:pPr>
      <w:r w:rsidRPr="004072F2">
        <w:rPr>
          <w:rFonts w:ascii="Tahoma" w:hAnsi="Tahoma" w:cs="Tahoma"/>
          <w:b/>
        </w:rPr>
        <w:t>оголошують відкритий конкурс проектів</w:t>
      </w:r>
    </w:p>
    <w:p w14:paraId="52D9B060" w14:textId="77777777" w:rsidR="00AB5517" w:rsidRPr="004072F2" w:rsidRDefault="00AB5517" w:rsidP="001505FC">
      <w:pPr>
        <w:spacing w:after="0" w:line="240" w:lineRule="auto"/>
        <w:rPr>
          <w:rFonts w:ascii="Tahoma" w:hAnsi="Tahoma" w:cs="Tahoma"/>
          <w:b/>
        </w:rPr>
      </w:pPr>
    </w:p>
    <w:p w14:paraId="04503FC0" w14:textId="6515BD98" w:rsidR="00263BFB" w:rsidRPr="004072F2" w:rsidRDefault="00263BFB" w:rsidP="001505FC">
      <w:pPr>
        <w:spacing w:after="0" w:line="240" w:lineRule="auto"/>
        <w:rPr>
          <w:rFonts w:ascii="Tahoma" w:hAnsi="Tahoma" w:cs="Tahoma"/>
          <w:b/>
        </w:rPr>
      </w:pPr>
      <w:r w:rsidRPr="004072F2">
        <w:rPr>
          <w:rFonts w:ascii="Tahoma" w:hAnsi="Tahoma" w:cs="Tahoma"/>
          <w:b/>
        </w:rPr>
        <w:t>м. Київ</w:t>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B33EDD">
        <w:rPr>
          <w:rFonts w:ascii="Tahoma" w:hAnsi="Tahoma" w:cs="Tahoma"/>
          <w:b/>
        </w:rPr>
        <w:tab/>
      </w:r>
      <w:r w:rsidR="00044EFD" w:rsidRPr="00044EFD">
        <w:rPr>
          <w:rFonts w:ascii="Tahoma" w:hAnsi="Tahoma" w:cs="Tahoma"/>
          <w:b/>
        </w:rPr>
        <w:t>19</w:t>
      </w:r>
      <w:r w:rsidR="00102CCF" w:rsidRPr="00044EFD">
        <w:rPr>
          <w:rFonts w:ascii="Tahoma" w:hAnsi="Tahoma" w:cs="Tahoma"/>
          <w:b/>
        </w:rPr>
        <w:t>.</w:t>
      </w:r>
      <w:r w:rsidR="008544E1" w:rsidRPr="00044EFD">
        <w:rPr>
          <w:rFonts w:ascii="Tahoma" w:hAnsi="Tahoma" w:cs="Tahoma"/>
          <w:b/>
        </w:rPr>
        <w:t>01</w:t>
      </w:r>
      <w:r w:rsidR="00FD556B" w:rsidRPr="00044EFD">
        <w:rPr>
          <w:rFonts w:ascii="Tahoma" w:hAnsi="Tahoma" w:cs="Tahoma"/>
          <w:b/>
        </w:rPr>
        <w:t>.201</w:t>
      </w:r>
      <w:r w:rsidR="008544E1" w:rsidRPr="00044EFD">
        <w:rPr>
          <w:rFonts w:ascii="Tahoma" w:hAnsi="Tahoma" w:cs="Tahoma"/>
          <w:b/>
        </w:rPr>
        <w:t>7</w:t>
      </w:r>
      <w:r w:rsidR="00B33EDD" w:rsidRPr="00044EFD">
        <w:rPr>
          <w:rFonts w:ascii="Tahoma" w:hAnsi="Tahoma" w:cs="Tahoma"/>
          <w:b/>
        </w:rPr>
        <w:t>р.</w:t>
      </w:r>
    </w:p>
    <w:p w14:paraId="15AA594E" w14:textId="77777777" w:rsidR="00263BFB" w:rsidRPr="004072F2" w:rsidRDefault="00263BFB" w:rsidP="00B33EDD">
      <w:pPr>
        <w:spacing w:before="120" w:after="0" w:line="240" w:lineRule="auto"/>
        <w:jc w:val="both"/>
        <w:rPr>
          <w:rFonts w:ascii="Tahoma" w:hAnsi="Tahoma" w:cs="Tahoma"/>
        </w:rPr>
      </w:pPr>
      <w:r w:rsidRPr="004072F2">
        <w:rPr>
          <w:rFonts w:ascii="Tahoma" w:hAnsi="Tahoma" w:cs="Tahoma"/>
        </w:rPr>
        <w:t xml:space="preserve">Конкурс оголошується </w:t>
      </w:r>
      <w:bookmarkStart w:id="0" w:name="OLE_LINK26"/>
      <w:bookmarkStart w:id="1" w:name="OLE_LINK27"/>
      <w:r w:rsidR="00F056F6" w:rsidRPr="004072F2">
        <w:rPr>
          <w:rFonts w:ascii="Tahoma" w:hAnsi="Tahoma" w:cs="Tahoma"/>
        </w:rPr>
        <w:t xml:space="preserve">в рамках </w:t>
      </w:r>
      <w:bookmarkStart w:id="2" w:name="OLE_LINK51"/>
      <w:bookmarkStart w:id="3" w:name="OLE_LINK52"/>
      <w:r w:rsidR="00320616" w:rsidRPr="004072F2">
        <w:rPr>
          <w:rFonts w:ascii="Tahoma" w:hAnsi="Tahoma" w:cs="Tahoma"/>
        </w:rPr>
        <w:t>єдиної консолідованої програми з ВІЛ і туберкульозу на 2015-2017 рр. в Україні</w:t>
      </w:r>
      <w:bookmarkEnd w:id="0"/>
      <w:bookmarkEnd w:id="1"/>
      <w:r w:rsidR="00320616" w:rsidRPr="004072F2">
        <w:rPr>
          <w:rFonts w:ascii="Tahoma" w:hAnsi="Tahoma" w:cs="Tahoma"/>
        </w:rPr>
        <w:t xml:space="preserve">, основною метою якої є зниження </w:t>
      </w:r>
      <w:r w:rsidR="00C24D13" w:rsidRPr="004072F2">
        <w:rPr>
          <w:rFonts w:ascii="Tahoma" w:hAnsi="Tahoma" w:cs="Tahoma"/>
        </w:rPr>
        <w:t xml:space="preserve">рівня </w:t>
      </w:r>
      <w:r w:rsidR="00320616" w:rsidRPr="004072F2">
        <w:rPr>
          <w:rFonts w:ascii="Tahoma" w:hAnsi="Tahoma" w:cs="Tahoma"/>
        </w:rPr>
        <w:t>захворюваності</w:t>
      </w:r>
      <w:r w:rsidR="00C24D13" w:rsidRPr="004072F2">
        <w:rPr>
          <w:rFonts w:ascii="Tahoma" w:hAnsi="Tahoma" w:cs="Tahoma"/>
        </w:rPr>
        <w:t xml:space="preserve"> та</w:t>
      </w:r>
      <w:r w:rsidR="00320616" w:rsidRPr="004072F2">
        <w:rPr>
          <w:rFonts w:ascii="Tahoma" w:hAnsi="Tahoma" w:cs="Tahoma"/>
        </w:rPr>
        <w:t xml:space="preserve"> смертності від ВІЛ</w:t>
      </w:r>
      <w:r w:rsidR="00C24D13" w:rsidRPr="004072F2">
        <w:rPr>
          <w:rFonts w:ascii="Tahoma" w:hAnsi="Tahoma" w:cs="Tahoma"/>
        </w:rPr>
        <w:t>/СНІД</w:t>
      </w:r>
      <w:r w:rsidR="00320616" w:rsidRPr="004072F2">
        <w:rPr>
          <w:rFonts w:ascii="Tahoma" w:hAnsi="Tahoma" w:cs="Tahoma"/>
        </w:rPr>
        <w:t xml:space="preserve"> і туберкульозу, за підтримки Глобального фонду для боротьби зі СНІДом, туберкульозом та малярією.   </w:t>
      </w:r>
    </w:p>
    <w:bookmarkEnd w:id="2"/>
    <w:bookmarkEnd w:id="3"/>
    <w:p w14:paraId="4330D3C9" w14:textId="77777777" w:rsidR="00914333" w:rsidRPr="004072F2" w:rsidRDefault="00914333" w:rsidP="00B33EDD">
      <w:pPr>
        <w:spacing w:before="120" w:after="0" w:line="240" w:lineRule="auto"/>
        <w:jc w:val="both"/>
        <w:rPr>
          <w:rFonts w:ascii="Tahoma" w:hAnsi="Tahoma" w:cs="Tahoma"/>
        </w:rPr>
      </w:pPr>
      <w:r w:rsidRPr="004072F2">
        <w:rPr>
          <w:rFonts w:ascii="Tahoma" w:hAnsi="Tahoma" w:cs="Tahoma"/>
        </w:rPr>
        <w:t>Пріоритетом конкурсу є підтримка громадської ініціативи, спрямованої на зменшення захворюваності на ВІЛ/СНІД</w:t>
      </w:r>
      <w:r w:rsidR="00690FA3" w:rsidRPr="004072F2">
        <w:rPr>
          <w:rFonts w:ascii="Tahoma" w:hAnsi="Tahoma" w:cs="Tahoma"/>
        </w:rPr>
        <w:t xml:space="preserve"> та туберкульоз</w:t>
      </w:r>
      <w:r w:rsidRPr="004072F2">
        <w:rPr>
          <w:rFonts w:ascii="Tahoma" w:hAnsi="Tahoma" w:cs="Tahoma"/>
        </w:rPr>
        <w:t xml:space="preserve"> у найбільш уразливих груп населення, </w:t>
      </w:r>
      <w:r w:rsidR="006916DC" w:rsidRPr="004072F2">
        <w:rPr>
          <w:rFonts w:ascii="Tahoma" w:hAnsi="Tahoma" w:cs="Tahoma"/>
        </w:rPr>
        <w:t>розробку</w:t>
      </w:r>
      <w:r w:rsidRPr="004072F2">
        <w:rPr>
          <w:rFonts w:ascii="Tahoma" w:hAnsi="Tahoma" w:cs="Tahoma"/>
        </w:rPr>
        <w:t xml:space="preserve"> та впровадження зразків найефективнішої відповіді на епідемі</w:t>
      </w:r>
      <w:r w:rsidR="00690FA3" w:rsidRPr="004072F2">
        <w:rPr>
          <w:rFonts w:ascii="Tahoma" w:hAnsi="Tahoma" w:cs="Tahoma"/>
        </w:rPr>
        <w:t>ї ВІЛ\СНІДу та ТБ.</w:t>
      </w:r>
    </w:p>
    <w:p w14:paraId="4339A6AD" w14:textId="0AA926B9" w:rsidR="00263BFB" w:rsidRPr="00395CFE" w:rsidRDefault="003017E9" w:rsidP="00B33EDD">
      <w:pPr>
        <w:spacing w:before="120" w:after="0" w:line="240" w:lineRule="auto"/>
        <w:rPr>
          <w:rFonts w:ascii="Tahoma" w:hAnsi="Tahoma" w:cs="Tahoma"/>
          <w:b/>
          <w:lang w:val="ru-RU"/>
        </w:rPr>
      </w:pPr>
      <w:r w:rsidRPr="004072F2">
        <w:rPr>
          <w:rFonts w:ascii="Tahoma" w:hAnsi="Tahoma" w:cs="Tahoma"/>
        </w:rPr>
        <w:t>Термін реалізації проектів –</w:t>
      </w:r>
      <w:r w:rsidR="00263BFB" w:rsidRPr="004072F2">
        <w:rPr>
          <w:rFonts w:ascii="Tahoma" w:hAnsi="Tahoma" w:cs="Tahoma"/>
        </w:rPr>
        <w:t xml:space="preserve"> </w:t>
      </w:r>
      <w:r w:rsidR="00263BFB" w:rsidRPr="00044EFD">
        <w:rPr>
          <w:rFonts w:ascii="Tahoma" w:hAnsi="Tahoma" w:cs="Tahoma"/>
          <w:b/>
        </w:rPr>
        <w:t xml:space="preserve">з </w:t>
      </w:r>
      <w:r w:rsidR="00AB18E3" w:rsidRPr="00044EFD">
        <w:rPr>
          <w:rFonts w:ascii="Tahoma" w:hAnsi="Tahoma" w:cs="Tahoma"/>
          <w:b/>
          <w:lang w:val="ru-RU"/>
        </w:rPr>
        <w:t>01.</w:t>
      </w:r>
      <w:r w:rsidR="00350606" w:rsidRPr="00044EFD">
        <w:rPr>
          <w:rFonts w:ascii="Tahoma" w:hAnsi="Tahoma" w:cs="Tahoma"/>
          <w:b/>
          <w:lang w:val="ru-RU"/>
        </w:rPr>
        <w:t>0</w:t>
      </w:r>
      <w:r w:rsidR="00395CFE" w:rsidRPr="00044EFD">
        <w:rPr>
          <w:rFonts w:ascii="Tahoma" w:hAnsi="Tahoma" w:cs="Tahoma"/>
          <w:b/>
          <w:lang w:val="ru-RU"/>
        </w:rPr>
        <w:t>4</w:t>
      </w:r>
      <w:r w:rsidR="00A412C9" w:rsidRPr="00044EFD">
        <w:rPr>
          <w:rFonts w:ascii="Tahoma" w:hAnsi="Tahoma" w:cs="Tahoma"/>
          <w:b/>
          <w:lang w:val="ru-RU"/>
        </w:rPr>
        <w:t>.201</w:t>
      </w:r>
      <w:r w:rsidR="00350606" w:rsidRPr="00044EFD">
        <w:rPr>
          <w:rFonts w:ascii="Tahoma" w:hAnsi="Tahoma" w:cs="Tahoma"/>
          <w:b/>
          <w:lang w:val="ru-RU"/>
        </w:rPr>
        <w:t>7</w:t>
      </w:r>
      <w:r w:rsidR="008C14B8" w:rsidRPr="004072F2">
        <w:rPr>
          <w:rFonts w:ascii="Tahoma" w:hAnsi="Tahoma" w:cs="Tahoma"/>
          <w:b/>
          <w:lang w:val="ru-RU"/>
        </w:rPr>
        <w:t xml:space="preserve"> </w:t>
      </w:r>
      <w:r w:rsidR="00350606" w:rsidRPr="004072F2">
        <w:rPr>
          <w:rFonts w:ascii="Tahoma" w:hAnsi="Tahoma" w:cs="Tahoma"/>
          <w:b/>
        </w:rPr>
        <w:t>р. до 3</w:t>
      </w:r>
      <w:r w:rsidR="00350606" w:rsidRPr="004072F2">
        <w:rPr>
          <w:rFonts w:ascii="Tahoma" w:hAnsi="Tahoma" w:cs="Tahoma"/>
          <w:b/>
          <w:lang w:val="ru-RU"/>
        </w:rPr>
        <w:t>1</w:t>
      </w:r>
      <w:r w:rsidR="00350606" w:rsidRPr="004072F2">
        <w:rPr>
          <w:rFonts w:ascii="Tahoma" w:hAnsi="Tahoma" w:cs="Tahoma"/>
          <w:b/>
        </w:rPr>
        <w:t>.</w:t>
      </w:r>
      <w:r w:rsidR="00350606" w:rsidRPr="004072F2">
        <w:rPr>
          <w:rFonts w:ascii="Tahoma" w:hAnsi="Tahoma" w:cs="Tahoma"/>
          <w:b/>
          <w:lang w:val="ru-RU"/>
        </w:rPr>
        <w:t>12</w:t>
      </w:r>
      <w:r w:rsidR="00263BFB" w:rsidRPr="004072F2">
        <w:rPr>
          <w:rFonts w:ascii="Tahoma" w:hAnsi="Tahoma" w:cs="Tahoma"/>
          <w:b/>
        </w:rPr>
        <w:t>.2017 р.</w:t>
      </w:r>
    </w:p>
    <w:p w14:paraId="4995CD58" w14:textId="22576AAA" w:rsidR="00F435F9" w:rsidRPr="00F435F9" w:rsidRDefault="00F435F9" w:rsidP="00B33EDD">
      <w:pPr>
        <w:spacing w:before="120" w:after="0" w:line="240" w:lineRule="auto"/>
        <w:rPr>
          <w:rFonts w:ascii="Tahoma" w:hAnsi="Tahoma" w:cs="Tahoma"/>
          <w:b/>
        </w:rPr>
      </w:pPr>
      <w:r>
        <w:rPr>
          <w:rFonts w:ascii="Tahoma" w:hAnsi="Tahoma" w:cs="Tahoma"/>
        </w:rPr>
        <w:t xml:space="preserve">Географія реалізації проектів – </w:t>
      </w:r>
      <w:r w:rsidRPr="00F435F9">
        <w:rPr>
          <w:rFonts w:ascii="Tahoma" w:hAnsi="Tahoma" w:cs="Tahoma"/>
          <w:b/>
        </w:rPr>
        <w:t>Закарпатська область.</w:t>
      </w:r>
    </w:p>
    <w:p w14:paraId="15BC20D4" w14:textId="77777777" w:rsidR="004D3E19" w:rsidRPr="004072F2" w:rsidRDefault="004D3E19" w:rsidP="00B33EDD">
      <w:pPr>
        <w:spacing w:before="120" w:after="0" w:line="240" w:lineRule="auto"/>
        <w:jc w:val="both"/>
        <w:rPr>
          <w:rFonts w:ascii="Tahoma" w:hAnsi="Tahoma" w:cs="Tahoma"/>
        </w:rPr>
      </w:pPr>
      <w:r w:rsidRPr="004072F2">
        <w:rPr>
          <w:rFonts w:ascii="Tahoma" w:hAnsi="Tahoma" w:cs="Tahoma"/>
          <w:b/>
        </w:rPr>
        <w:t xml:space="preserve">Предметом </w:t>
      </w:r>
      <w:r w:rsidRPr="004072F2">
        <w:rPr>
          <w:rFonts w:ascii="Tahoma" w:hAnsi="Tahoma" w:cs="Tahoma"/>
        </w:rPr>
        <w:t>конкурсу є Концепція та Повна заявка, які</w:t>
      </w:r>
      <w:r w:rsidR="0021620E" w:rsidRPr="004072F2">
        <w:rPr>
          <w:rFonts w:ascii="Tahoma" w:hAnsi="Tahoma" w:cs="Tahoma"/>
        </w:rPr>
        <w:t xml:space="preserve"> повністю відповіда</w:t>
      </w:r>
      <w:r w:rsidR="00EE4FB9" w:rsidRPr="004072F2">
        <w:rPr>
          <w:rFonts w:ascii="Tahoma" w:hAnsi="Tahoma" w:cs="Tahoma"/>
        </w:rPr>
        <w:t xml:space="preserve">ють вимогам </w:t>
      </w:r>
      <w:r w:rsidR="00AC16CA" w:rsidRPr="004072F2">
        <w:rPr>
          <w:rFonts w:ascii="Tahoma" w:hAnsi="Tahoma" w:cs="Tahoma"/>
        </w:rPr>
        <w:t>цього оголошення</w:t>
      </w:r>
      <w:r w:rsidRPr="004072F2">
        <w:rPr>
          <w:rFonts w:ascii="Tahoma" w:hAnsi="Tahoma" w:cs="Tahoma"/>
        </w:rPr>
        <w:t>.</w:t>
      </w:r>
    </w:p>
    <w:p w14:paraId="6D4420A8" w14:textId="6B230718" w:rsidR="00F32907" w:rsidRPr="00395CFE" w:rsidRDefault="00C543BC" w:rsidP="00B33EDD">
      <w:pPr>
        <w:spacing w:before="120" w:after="0" w:line="240" w:lineRule="auto"/>
        <w:rPr>
          <w:rFonts w:ascii="Tahoma" w:hAnsi="Tahoma" w:cs="Tahoma"/>
          <w:lang w:val="ru-RU"/>
        </w:rPr>
      </w:pPr>
      <w:r w:rsidRPr="004072F2">
        <w:rPr>
          <w:rFonts w:ascii="Tahoma" w:hAnsi="Tahoma" w:cs="Tahoma"/>
          <w:b/>
        </w:rPr>
        <w:t>Метою</w:t>
      </w:r>
      <w:r w:rsidRPr="004072F2">
        <w:rPr>
          <w:rFonts w:ascii="Tahoma" w:hAnsi="Tahoma" w:cs="Tahoma"/>
        </w:rPr>
        <w:t xml:space="preserve"> конкурсу є в</w:t>
      </w:r>
      <w:r w:rsidR="00102CCF" w:rsidRPr="004072F2">
        <w:rPr>
          <w:rFonts w:ascii="Tahoma" w:hAnsi="Tahoma" w:cs="Tahoma"/>
        </w:rPr>
        <w:t>изначення організаці</w:t>
      </w:r>
      <w:r w:rsidR="008273B7" w:rsidRPr="004072F2">
        <w:rPr>
          <w:rFonts w:ascii="Tahoma" w:hAnsi="Tahoma" w:cs="Tahoma"/>
        </w:rPr>
        <w:t>й</w:t>
      </w:r>
      <w:r w:rsidR="00102CCF" w:rsidRPr="004072F2">
        <w:rPr>
          <w:rFonts w:ascii="Tahoma" w:hAnsi="Tahoma" w:cs="Tahoma"/>
        </w:rPr>
        <w:t>, як</w:t>
      </w:r>
      <w:r w:rsidR="008273B7" w:rsidRPr="004072F2">
        <w:rPr>
          <w:rFonts w:ascii="Tahoma" w:hAnsi="Tahoma" w:cs="Tahoma"/>
        </w:rPr>
        <w:t>і</w:t>
      </w:r>
      <w:r w:rsidRPr="004072F2">
        <w:rPr>
          <w:rFonts w:ascii="Tahoma" w:hAnsi="Tahoma" w:cs="Tahoma"/>
        </w:rPr>
        <w:t xml:space="preserve"> здійснюватим</w:t>
      </w:r>
      <w:r w:rsidR="008273B7" w:rsidRPr="004072F2">
        <w:rPr>
          <w:rFonts w:ascii="Tahoma" w:hAnsi="Tahoma" w:cs="Tahoma"/>
        </w:rPr>
        <w:t>уть</w:t>
      </w:r>
      <w:r w:rsidRPr="004072F2">
        <w:rPr>
          <w:rFonts w:ascii="Tahoma" w:hAnsi="Tahoma" w:cs="Tahoma"/>
        </w:rPr>
        <w:t xml:space="preserve"> діяльність за </w:t>
      </w:r>
      <w:r w:rsidR="00395CFE">
        <w:rPr>
          <w:rFonts w:ascii="Tahoma" w:hAnsi="Tahoma" w:cs="Tahoma"/>
        </w:rPr>
        <w:t>програмним компонентом</w:t>
      </w:r>
      <w:r w:rsidR="005E5254" w:rsidRPr="004072F2">
        <w:rPr>
          <w:rFonts w:ascii="Tahoma" w:hAnsi="Tahoma" w:cs="Tahoma"/>
        </w:rPr>
        <w:t>:</w:t>
      </w:r>
    </w:p>
    <w:p w14:paraId="684908BD" w14:textId="77777777" w:rsidR="00C10B24" w:rsidRPr="00395CFE" w:rsidRDefault="00C10B24" w:rsidP="00B33EDD">
      <w:pPr>
        <w:spacing w:before="120" w:after="0" w:line="240" w:lineRule="auto"/>
        <w:rPr>
          <w:rFonts w:ascii="Tahoma" w:hAnsi="Tahoma" w:cs="Tahoma"/>
          <w:lang w:val="ru-RU"/>
        </w:rPr>
      </w:pPr>
    </w:p>
    <w:p w14:paraId="69A5BD59" w14:textId="77777777" w:rsidR="00F32907" w:rsidRPr="004072F2" w:rsidRDefault="00F32907" w:rsidP="001505FC">
      <w:pPr>
        <w:spacing w:after="0" w:line="240" w:lineRule="auto"/>
        <w:rPr>
          <w:rFonts w:ascii="Tahoma" w:hAnsi="Tahoma" w:cs="Tahoma"/>
          <w:lang w:val="ru-RU"/>
        </w:rPr>
      </w:pPr>
    </w:p>
    <w:tbl>
      <w:tblPr>
        <w:tblStyle w:val="a5"/>
        <w:tblW w:w="0" w:type="auto"/>
        <w:tblInd w:w="108" w:type="dxa"/>
        <w:tblLayout w:type="fixed"/>
        <w:tblLook w:val="04A0" w:firstRow="1" w:lastRow="0" w:firstColumn="1" w:lastColumn="0" w:noHBand="0" w:noVBand="1"/>
      </w:tblPr>
      <w:tblGrid>
        <w:gridCol w:w="709"/>
        <w:gridCol w:w="5670"/>
        <w:gridCol w:w="1559"/>
        <w:gridCol w:w="1701"/>
      </w:tblGrid>
      <w:tr w:rsidR="00102CCF" w:rsidRPr="004072F2" w14:paraId="3B4C74C1" w14:textId="77777777" w:rsidTr="00BF66FF">
        <w:trPr>
          <w:trHeight w:val="856"/>
        </w:trPr>
        <w:tc>
          <w:tcPr>
            <w:tcW w:w="709" w:type="dxa"/>
            <w:vAlign w:val="center"/>
          </w:tcPr>
          <w:p w14:paraId="165DE3F7" w14:textId="77777777" w:rsidR="00102CCF" w:rsidRPr="004072F2" w:rsidRDefault="00102CCF" w:rsidP="001505FC">
            <w:pPr>
              <w:pStyle w:val="a3"/>
              <w:ind w:left="0"/>
              <w:rPr>
                <w:rFonts w:ascii="Tahoma" w:hAnsi="Tahoma" w:cs="Tahoma"/>
                <w:b/>
              </w:rPr>
            </w:pPr>
            <w:bookmarkStart w:id="4" w:name="OLE_LINK23"/>
            <w:bookmarkStart w:id="5" w:name="OLE_LINK28"/>
            <w:bookmarkStart w:id="6" w:name="OLE_LINK69"/>
            <w:bookmarkStart w:id="7" w:name="OLE_LINK70"/>
            <w:r w:rsidRPr="004072F2">
              <w:rPr>
                <w:rFonts w:ascii="Tahoma" w:eastAsia="Times New Roman" w:hAnsi="Tahoma" w:cs="Tahoma"/>
                <w:b/>
                <w:bCs/>
                <w:lang w:eastAsia="ru-RU"/>
              </w:rPr>
              <w:t>№</w:t>
            </w:r>
          </w:p>
        </w:tc>
        <w:tc>
          <w:tcPr>
            <w:tcW w:w="5670" w:type="dxa"/>
            <w:vAlign w:val="center"/>
          </w:tcPr>
          <w:p w14:paraId="2AFF2C09" w14:textId="77777777" w:rsidR="00102CCF" w:rsidRPr="004072F2" w:rsidRDefault="00102CCF" w:rsidP="001505FC">
            <w:pPr>
              <w:pStyle w:val="a3"/>
              <w:ind w:left="0"/>
              <w:rPr>
                <w:rFonts w:ascii="Tahoma" w:hAnsi="Tahoma" w:cs="Tahoma"/>
                <w:b/>
              </w:rPr>
            </w:pPr>
            <w:r w:rsidRPr="004072F2">
              <w:rPr>
                <w:rFonts w:ascii="Tahoma" w:eastAsia="Times New Roman" w:hAnsi="Tahoma" w:cs="Tahoma"/>
                <w:b/>
                <w:bCs/>
                <w:lang w:eastAsia="ru-RU"/>
              </w:rPr>
              <w:t xml:space="preserve">Назва </w:t>
            </w:r>
            <w:r w:rsidR="00CE66A2" w:rsidRPr="004072F2">
              <w:rPr>
                <w:rFonts w:ascii="Tahoma" w:eastAsia="Times New Roman" w:hAnsi="Tahoma" w:cs="Tahoma"/>
                <w:b/>
                <w:bCs/>
                <w:lang w:eastAsia="ru-RU"/>
              </w:rPr>
              <w:t>програмного компоненту</w:t>
            </w:r>
          </w:p>
        </w:tc>
        <w:tc>
          <w:tcPr>
            <w:tcW w:w="1559" w:type="dxa"/>
            <w:vAlign w:val="center"/>
          </w:tcPr>
          <w:p w14:paraId="1A491CAE" w14:textId="77777777" w:rsidR="00102CCF" w:rsidRPr="004072F2" w:rsidRDefault="00102CCF" w:rsidP="001505FC">
            <w:pPr>
              <w:pStyle w:val="a3"/>
              <w:ind w:left="0"/>
              <w:rPr>
                <w:rFonts w:ascii="Tahoma" w:eastAsia="Times New Roman" w:hAnsi="Tahoma" w:cs="Tahoma"/>
                <w:b/>
                <w:bCs/>
                <w:lang w:eastAsia="ru-RU"/>
              </w:rPr>
            </w:pPr>
            <w:r w:rsidRPr="004072F2">
              <w:rPr>
                <w:rFonts w:ascii="Tahoma" w:eastAsia="Times New Roman" w:hAnsi="Tahoma" w:cs="Tahoma"/>
                <w:b/>
                <w:bCs/>
                <w:lang w:eastAsia="ru-RU"/>
              </w:rPr>
              <w:t>Одиниці розрахунку</w:t>
            </w:r>
          </w:p>
        </w:tc>
        <w:tc>
          <w:tcPr>
            <w:tcW w:w="1701" w:type="dxa"/>
            <w:vAlign w:val="center"/>
          </w:tcPr>
          <w:p w14:paraId="01DDF6A9" w14:textId="1E6D538B" w:rsidR="00102CCF" w:rsidRPr="004072F2" w:rsidRDefault="00E771B7" w:rsidP="002D117C">
            <w:pPr>
              <w:pStyle w:val="a3"/>
              <w:ind w:left="0"/>
              <w:rPr>
                <w:rFonts w:ascii="Tahoma" w:eastAsia="Times New Roman" w:hAnsi="Tahoma" w:cs="Tahoma"/>
                <w:b/>
                <w:bCs/>
                <w:lang w:eastAsia="ru-RU"/>
              </w:rPr>
            </w:pPr>
            <w:r w:rsidRPr="004072F2">
              <w:rPr>
                <w:rFonts w:ascii="Tahoma" w:eastAsia="Times New Roman" w:hAnsi="Tahoma" w:cs="Tahoma"/>
                <w:b/>
                <w:bCs/>
                <w:lang w:val="ru-RU" w:eastAsia="ru-RU"/>
              </w:rPr>
              <w:t>В</w:t>
            </w:r>
            <w:proofErr w:type="spellStart"/>
            <w:r w:rsidR="00102CCF" w:rsidRPr="004072F2">
              <w:rPr>
                <w:rFonts w:ascii="Tahoma" w:eastAsia="Times New Roman" w:hAnsi="Tahoma" w:cs="Tahoma"/>
                <w:b/>
                <w:bCs/>
                <w:lang w:eastAsia="ru-RU"/>
              </w:rPr>
              <w:t>артість</w:t>
            </w:r>
            <w:proofErr w:type="spellEnd"/>
            <w:r w:rsidR="00102CCF" w:rsidRPr="004072F2">
              <w:rPr>
                <w:rFonts w:ascii="Tahoma" w:eastAsia="Times New Roman" w:hAnsi="Tahoma" w:cs="Tahoma"/>
                <w:b/>
                <w:bCs/>
                <w:lang w:eastAsia="ru-RU"/>
              </w:rPr>
              <w:t xml:space="preserve">, </w:t>
            </w:r>
            <w:r w:rsidR="002D117C">
              <w:rPr>
                <w:rFonts w:ascii="Tahoma" w:eastAsia="Times New Roman" w:hAnsi="Tahoma" w:cs="Tahoma"/>
                <w:b/>
                <w:bCs/>
                <w:lang w:eastAsia="ru-RU"/>
              </w:rPr>
              <w:t>грн.</w:t>
            </w:r>
          </w:p>
        </w:tc>
      </w:tr>
      <w:tr w:rsidR="00557D42" w:rsidRPr="004072F2" w14:paraId="11482F5D" w14:textId="77777777" w:rsidTr="00BF66FF">
        <w:tc>
          <w:tcPr>
            <w:tcW w:w="709" w:type="dxa"/>
            <w:vAlign w:val="center"/>
          </w:tcPr>
          <w:p w14:paraId="5506B3CD" w14:textId="1B9DF36D" w:rsidR="00557D42" w:rsidRPr="004072F2" w:rsidRDefault="008544E1" w:rsidP="001505FC">
            <w:pPr>
              <w:pStyle w:val="a3"/>
              <w:ind w:left="0"/>
              <w:rPr>
                <w:rFonts w:ascii="Tahoma" w:hAnsi="Tahoma" w:cs="Tahoma"/>
              </w:rPr>
            </w:pPr>
            <w:r>
              <w:rPr>
                <w:rFonts w:ascii="Tahoma" w:hAnsi="Tahoma" w:cs="Tahoma"/>
              </w:rPr>
              <w:t>2</w:t>
            </w:r>
            <w:r>
              <w:rPr>
                <w:rFonts w:ascii="Tahoma" w:hAnsi="Tahoma" w:cs="Tahoma"/>
                <w:lang w:val="ru-RU"/>
              </w:rPr>
              <w:t>2</w:t>
            </w:r>
            <w:r w:rsidR="00557D42">
              <w:rPr>
                <w:rFonts w:ascii="Tahoma" w:hAnsi="Tahoma" w:cs="Tahoma"/>
              </w:rPr>
              <w:t>М</w:t>
            </w:r>
          </w:p>
        </w:tc>
        <w:tc>
          <w:tcPr>
            <w:tcW w:w="5670" w:type="dxa"/>
          </w:tcPr>
          <w:p w14:paraId="25A98580" w14:textId="77777777" w:rsidR="008544E1" w:rsidRPr="008544E1" w:rsidRDefault="008544E1" w:rsidP="008544E1">
            <w:pPr>
              <w:pStyle w:val="a3"/>
              <w:ind w:left="0"/>
              <w:rPr>
                <w:rFonts w:ascii="Tahoma" w:hAnsi="Tahoma" w:cs="Tahoma"/>
              </w:rPr>
            </w:pPr>
            <w:r w:rsidRPr="008544E1">
              <w:rPr>
                <w:rFonts w:ascii="Tahoma" w:hAnsi="Tahoma" w:cs="Tahoma"/>
              </w:rPr>
              <w:t xml:space="preserve">Тестування на ВІЛ за допомогою швидких тестів з метою діагностики ВІЛ, лікування, формування прихильності до лікування ВІЛ та медичних послуг у статевих партнерів та близького оточення ЛЖВ </w:t>
            </w:r>
          </w:p>
          <w:p w14:paraId="7D2C9569" w14:textId="15904F54" w:rsidR="00557D42" w:rsidRPr="004072F2" w:rsidRDefault="00557D42" w:rsidP="002665A6">
            <w:pPr>
              <w:pStyle w:val="a3"/>
              <w:ind w:left="0"/>
              <w:rPr>
                <w:rFonts w:ascii="Tahoma" w:hAnsi="Tahoma" w:cs="Tahoma"/>
              </w:rPr>
            </w:pPr>
          </w:p>
        </w:tc>
        <w:tc>
          <w:tcPr>
            <w:tcW w:w="1559" w:type="dxa"/>
            <w:vAlign w:val="center"/>
          </w:tcPr>
          <w:p w14:paraId="326CEA76" w14:textId="16E23019" w:rsidR="00557D42" w:rsidRPr="004072F2" w:rsidRDefault="002D117C" w:rsidP="001505FC">
            <w:pPr>
              <w:pStyle w:val="a3"/>
              <w:ind w:left="0"/>
              <w:rPr>
                <w:rFonts w:ascii="Tahoma" w:hAnsi="Tahoma" w:cs="Tahoma"/>
              </w:rPr>
            </w:pPr>
            <w:r>
              <w:rPr>
                <w:rFonts w:ascii="Tahoma" w:hAnsi="Tahoma" w:cs="Tahoma"/>
              </w:rPr>
              <w:t>клієнт</w:t>
            </w:r>
          </w:p>
        </w:tc>
        <w:tc>
          <w:tcPr>
            <w:tcW w:w="1701" w:type="dxa"/>
            <w:vAlign w:val="center"/>
          </w:tcPr>
          <w:p w14:paraId="176B7A86" w14:textId="632AABAC" w:rsidR="00557D42" w:rsidRPr="00DB6AD3" w:rsidRDefault="002D117C" w:rsidP="002B67C2">
            <w:pPr>
              <w:pStyle w:val="a3"/>
              <w:spacing w:after="200" w:line="276" w:lineRule="auto"/>
              <w:ind w:left="0"/>
              <w:rPr>
                <w:rFonts w:ascii="Tahoma" w:hAnsi="Tahoma" w:cs="Tahoma"/>
              </w:rPr>
            </w:pPr>
            <w:r w:rsidRPr="00B45815">
              <w:rPr>
                <w:rFonts w:ascii="Tahoma" w:hAnsi="Tahoma" w:cs="Tahoma"/>
              </w:rPr>
              <w:t>39,68</w:t>
            </w:r>
          </w:p>
        </w:tc>
      </w:tr>
    </w:tbl>
    <w:bookmarkEnd w:id="4"/>
    <w:bookmarkEnd w:id="5"/>
    <w:p w14:paraId="194DBD9B" w14:textId="77777777" w:rsidR="0021620E" w:rsidRPr="004072F2" w:rsidRDefault="0021620E" w:rsidP="00B33EDD">
      <w:pPr>
        <w:spacing w:before="120" w:after="0" w:line="240" w:lineRule="auto"/>
        <w:jc w:val="both"/>
        <w:rPr>
          <w:rFonts w:ascii="Tahoma" w:eastAsia="Times New Roman" w:hAnsi="Tahoma" w:cs="Tahoma"/>
          <w:b/>
          <w:lang w:eastAsia="ru-RU"/>
        </w:rPr>
      </w:pPr>
      <w:r w:rsidRPr="004072F2">
        <w:rPr>
          <w:rFonts w:ascii="Tahoma" w:eastAsia="Times New Roman" w:hAnsi="Tahoma" w:cs="Tahoma"/>
          <w:lang w:eastAsia="ru-RU"/>
        </w:rPr>
        <w:t>Благодійна допомога за результатами конкурсу буде надаватися у національній валюті України – гривні, за курсом долара США до гривні, встановленим Національним банком України на день визначення учасників конкурсу, які будуть подавати Повні заявки.</w:t>
      </w:r>
    </w:p>
    <w:p w14:paraId="566FAD56" w14:textId="77777777" w:rsidR="000241FD" w:rsidRPr="004072F2" w:rsidRDefault="000241FD" w:rsidP="00B33EDD">
      <w:pPr>
        <w:spacing w:before="120" w:after="0" w:line="240" w:lineRule="auto"/>
        <w:rPr>
          <w:rFonts w:ascii="Tahoma" w:hAnsi="Tahoma" w:cs="Tahoma"/>
          <w:b/>
        </w:rPr>
      </w:pPr>
      <w:r w:rsidRPr="004072F2">
        <w:rPr>
          <w:rFonts w:ascii="Tahoma" w:hAnsi="Tahoma" w:cs="Tahoma"/>
          <w:b/>
        </w:rPr>
        <w:t>Умови участі в конкурсі</w:t>
      </w:r>
    </w:p>
    <w:p w14:paraId="1559A7C4" w14:textId="597084D3" w:rsidR="000241FD" w:rsidRPr="004072F2" w:rsidRDefault="000241FD" w:rsidP="00B33EDD">
      <w:pPr>
        <w:spacing w:before="120" w:after="0" w:line="240" w:lineRule="auto"/>
        <w:jc w:val="both"/>
        <w:rPr>
          <w:rFonts w:ascii="Tahoma" w:hAnsi="Tahoma" w:cs="Tahoma"/>
        </w:rPr>
      </w:pPr>
      <w:r w:rsidRPr="004072F2">
        <w:rPr>
          <w:rFonts w:ascii="Tahoma" w:hAnsi="Tahoma" w:cs="Tahoma"/>
        </w:rPr>
        <w:t>До участі в конкурсі запрошуються неприбуткові державні та недержавні організації</w:t>
      </w:r>
      <w:r w:rsidRPr="0084298C">
        <w:rPr>
          <w:rFonts w:ascii="Tahoma" w:hAnsi="Tahoma" w:cs="Tahoma"/>
        </w:rPr>
        <w:t xml:space="preserve">, </w:t>
      </w:r>
      <w:r w:rsidR="008544E1" w:rsidRPr="0084298C">
        <w:rPr>
          <w:rFonts w:ascii="Tahoma" w:hAnsi="Tahoma" w:cs="Tahoma"/>
        </w:rPr>
        <w:t xml:space="preserve">фахівці </w:t>
      </w:r>
      <w:r w:rsidR="004628B3" w:rsidRPr="0084298C">
        <w:rPr>
          <w:rFonts w:ascii="Tahoma" w:hAnsi="Tahoma" w:cs="Tahoma"/>
        </w:rPr>
        <w:t>як</w:t>
      </w:r>
      <w:r w:rsidR="008544E1" w:rsidRPr="0084298C">
        <w:rPr>
          <w:rFonts w:ascii="Tahoma" w:hAnsi="Tahoma" w:cs="Tahoma"/>
        </w:rPr>
        <w:t>ої</w:t>
      </w:r>
      <w:r w:rsidR="004628B3" w:rsidRPr="0084298C">
        <w:rPr>
          <w:rFonts w:ascii="Tahoma" w:hAnsi="Tahoma" w:cs="Tahoma"/>
        </w:rPr>
        <w:t xml:space="preserve"> </w:t>
      </w:r>
      <w:r w:rsidRPr="0084298C">
        <w:rPr>
          <w:rFonts w:ascii="Tahoma" w:hAnsi="Tahoma" w:cs="Tahoma"/>
        </w:rPr>
        <w:t>мають відповідний досвід роботи у сфері протидії епідемії ВІЛ/СНІД і ТБ, во</w:t>
      </w:r>
      <w:r w:rsidRPr="004072F2">
        <w:rPr>
          <w:rFonts w:ascii="Tahoma" w:hAnsi="Tahoma" w:cs="Tahoma"/>
        </w:rPr>
        <w:t>лодіють інформацією щодо сучасних методів та підходів до роботи з уразливими групами та відповідають наступним вимогам:</w:t>
      </w:r>
    </w:p>
    <w:p w14:paraId="2B85D6C8" w14:textId="77777777" w:rsidR="0097376C" w:rsidRPr="004072F2" w:rsidRDefault="000241FD" w:rsidP="001505FC">
      <w:pPr>
        <w:pStyle w:val="a3"/>
        <w:numPr>
          <w:ilvl w:val="0"/>
          <w:numId w:val="3"/>
        </w:numPr>
        <w:spacing w:after="0" w:line="240" w:lineRule="auto"/>
        <w:jc w:val="both"/>
        <w:rPr>
          <w:rFonts w:ascii="Tahoma" w:hAnsi="Tahoma" w:cs="Tahoma"/>
        </w:rPr>
      </w:pPr>
      <w:r w:rsidRPr="004072F2">
        <w:rPr>
          <w:rFonts w:ascii="Tahoma" w:hAnsi="Tahoma" w:cs="Tahoma"/>
        </w:rPr>
        <w:t>є офіційно зареєстрованими дієздатними юридичними особами за чинним законодавством України;</w:t>
      </w:r>
    </w:p>
    <w:p w14:paraId="488D828F" w14:textId="77777777" w:rsidR="000241FD" w:rsidRPr="004072F2" w:rsidRDefault="000241FD" w:rsidP="001505FC">
      <w:pPr>
        <w:pStyle w:val="a3"/>
        <w:numPr>
          <w:ilvl w:val="0"/>
          <w:numId w:val="3"/>
        </w:numPr>
        <w:spacing w:after="0" w:line="240" w:lineRule="auto"/>
        <w:jc w:val="both"/>
        <w:rPr>
          <w:rFonts w:ascii="Tahoma" w:hAnsi="Tahoma" w:cs="Tahoma"/>
        </w:rPr>
      </w:pPr>
      <w:r w:rsidRPr="004072F2">
        <w:rPr>
          <w:rFonts w:ascii="Tahoma" w:hAnsi="Tahoma" w:cs="Tahoma"/>
        </w:rPr>
        <w:t>мають необхідний обсяг право</w:t>
      </w:r>
      <w:r w:rsidR="00A15F40">
        <w:rPr>
          <w:rFonts w:ascii="Tahoma" w:hAnsi="Tahoma" w:cs="Tahoma"/>
        </w:rPr>
        <w:t xml:space="preserve">- </w:t>
      </w:r>
      <w:r w:rsidRPr="004072F2">
        <w:rPr>
          <w:rFonts w:ascii="Tahoma" w:hAnsi="Tahoma" w:cs="Tahoma"/>
        </w:rPr>
        <w:t>та дієздатності для того, щоб: а) самостійно здійснювати права власника щодо належного майна; б) виконувати запропонований проект у повному обсязі; в) укласти договір з Організаторами конкурсу</w:t>
      </w:r>
      <w:r w:rsidR="008273B7" w:rsidRPr="004072F2">
        <w:rPr>
          <w:rFonts w:ascii="Tahoma" w:hAnsi="Tahoma" w:cs="Tahoma"/>
        </w:rPr>
        <w:t>.</w:t>
      </w:r>
    </w:p>
    <w:p w14:paraId="77D681DC" w14:textId="77777777" w:rsidR="00E27DA1" w:rsidRDefault="007B2854" w:rsidP="00B33EDD">
      <w:pPr>
        <w:spacing w:before="120" w:after="0" w:line="240" w:lineRule="auto"/>
        <w:jc w:val="both"/>
        <w:rPr>
          <w:rFonts w:ascii="Tahoma" w:hAnsi="Tahoma" w:cs="Tahoma"/>
        </w:rPr>
      </w:pPr>
      <w:r w:rsidRPr="00B33EDD">
        <w:rPr>
          <w:rFonts w:ascii="Tahoma" w:hAnsi="Tahoma" w:cs="Tahoma"/>
        </w:rPr>
        <w:t>Не допускатиму</w:t>
      </w:r>
      <w:r w:rsidR="000241FD" w:rsidRPr="00B33EDD">
        <w:rPr>
          <w:rFonts w:ascii="Tahoma" w:hAnsi="Tahoma" w:cs="Tahoma"/>
        </w:rPr>
        <w:t xml:space="preserve">ться до участі в конкурсі організації, у яких на час подання проекту наявні незакриті/невирішені скарги, позови, розслідування, інші факти, що можуть загрожувати або негативно вплинути на спроможність організації виконувати проект, якщо про зазначені </w:t>
      </w:r>
      <w:r w:rsidR="000241FD" w:rsidRPr="00B33EDD">
        <w:rPr>
          <w:rFonts w:ascii="Tahoma" w:hAnsi="Tahoma" w:cs="Tahoma"/>
        </w:rPr>
        <w:lastRenderedPageBreak/>
        <w:t xml:space="preserve">факти відомо Організаторам конкурсу. Також не допускаються до участі в конкурсі організації, які на час подання проекту перебувають в стані реорганізації. </w:t>
      </w:r>
    </w:p>
    <w:p w14:paraId="39D41E9A" w14:textId="77777777" w:rsidR="00395CFE" w:rsidRPr="00B33EDD" w:rsidRDefault="00395CFE" w:rsidP="00B33EDD">
      <w:pPr>
        <w:spacing w:before="120" w:after="0" w:line="240" w:lineRule="auto"/>
        <w:jc w:val="both"/>
        <w:rPr>
          <w:rFonts w:ascii="Tahoma" w:hAnsi="Tahoma" w:cs="Tahoma"/>
        </w:rPr>
      </w:pPr>
    </w:p>
    <w:p w14:paraId="1FDCE903" w14:textId="77777777" w:rsidR="0084298C" w:rsidRPr="00A6713B" w:rsidRDefault="000C3807" w:rsidP="0084298C">
      <w:pPr>
        <w:ind w:right="57"/>
        <w:jc w:val="both"/>
        <w:rPr>
          <w:rFonts w:ascii="Tahoma" w:hAnsi="Tahoma" w:cs="Tahoma"/>
          <w:b/>
          <w:color w:val="0070C0"/>
          <w:u w:val="single"/>
        </w:rPr>
      </w:pPr>
      <w:r w:rsidRPr="004072F2">
        <w:rPr>
          <w:rFonts w:ascii="Tahoma" w:hAnsi="Tahoma" w:cs="Tahoma"/>
          <w:b/>
          <w:color w:val="0070C0"/>
          <w:lang w:eastAsia="ru-RU"/>
        </w:rPr>
        <w:t xml:space="preserve">Програмний компонент </w:t>
      </w:r>
      <w:r w:rsidR="0084298C">
        <w:rPr>
          <w:rFonts w:ascii="Tahoma" w:hAnsi="Tahoma" w:cs="Tahoma"/>
          <w:b/>
          <w:color w:val="0070C0"/>
          <w:lang w:eastAsia="ru-RU"/>
        </w:rPr>
        <w:t>22</w:t>
      </w:r>
      <w:r w:rsidRPr="004072F2">
        <w:rPr>
          <w:rFonts w:ascii="Tahoma" w:hAnsi="Tahoma" w:cs="Tahoma"/>
          <w:b/>
          <w:color w:val="0070C0"/>
          <w:lang w:eastAsia="ru-RU"/>
        </w:rPr>
        <w:t xml:space="preserve">М: </w:t>
      </w:r>
      <w:bookmarkEnd w:id="6"/>
      <w:bookmarkEnd w:id="7"/>
      <w:r w:rsidR="0084298C" w:rsidRPr="0084298C">
        <w:rPr>
          <w:rFonts w:ascii="Tahoma" w:hAnsi="Tahoma" w:cs="Tahoma"/>
          <w:b/>
          <w:color w:val="0070C0"/>
        </w:rPr>
        <w:t>Тестування на ВІЛ за допомогою швидких тестів з метою діагностики ВІЛ, лікування, формування прихильності до лікування ВІЛ та медичних послуг у статевих партнерів та близького оточення ЛЖВ</w:t>
      </w:r>
      <w:r w:rsidR="0084298C" w:rsidRPr="00A6713B">
        <w:rPr>
          <w:rFonts w:ascii="Tahoma" w:hAnsi="Tahoma" w:cs="Tahoma"/>
          <w:b/>
          <w:color w:val="0070C0"/>
          <w:u w:val="single"/>
        </w:rPr>
        <w:t xml:space="preserve"> </w:t>
      </w:r>
    </w:p>
    <w:p w14:paraId="31F8DFF9" w14:textId="77777777" w:rsidR="0084298C" w:rsidRPr="00C32265" w:rsidRDefault="0084298C" w:rsidP="0084298C">
      <w:pPr>
        <w:ind w:left="57" w:right="57"/>
        <w:jc w:val="both"/>
        <w:rPr>
          <w:rFonts w:ascii="Tahoma" w:hAnsi="Tahoma" w:cs="Tahoma"/>
          <w:b/>
          <w:iCs/>
        </w:rPr>
      </w:pPr>
      <w:r w:rsidRPr="00C32265">
        <w:rPr>
          <w:rFonts w:ascii="Tahoma" w:hAnsi="Tahoma" w:cs="Tahoma"/>
          <w:b/>
          <w:iCs/>
        </w:rPr>
        <w:t xml:space="preserve">Завдання: </w:t>
      </w:r>
    </w:p>
    <w:p w14:paraId="33B52D99" w14:textId="77777777" w:rsidR="0084298C" w:rsidRPr="00C32265" w:rsidRDefault="0084298C" w:rsidP="0084298C">
      <w:pPr>
        <w:pStyle w:val="a3"/>
        <w:numPr>
          <w:ilvl w:val="0"/>
          <w:numId w:val="34"/>
        </w:numPr>
        <w:spacing w:after="0" w:line="240" w:lineRule="auto"/>
        <w:ind w:left="57" w:right="57" w:firstLine="0"/>
        <w:jc w:val="both"/>
        <w:rPr>
          <w:rFonts w:ascii="Tahoma" w:hAnsi="Tahoma" w:cs="Tahoma"/>
          <w:iCs/>
          <w:lang w:eastAsia="ru-RU"/>
        </w:rPr>
      </w:pPr>
      <w:r w:rsidRPr="00C32265">
        <w:rPr>
          <w:rFonts w:ascii="Tahoma" w:hAnsi="Tahoma" w:cs="Tahoma"/>
          <w:iCs/>
          <w:lang w:eastAsia="ru-RU"/>
        </w:rPr>
        <w:t>збільшення активної диспансерної групи ЛЖВ та забезпечення доступу до АРТ лікування;</w:t>
      </w:r>
    </w:p>
    <w:p w14:paraId="48A30DC4" w14:textId="77777777" w:rsidR="0084298C" w:rsidRPr="00C32265" w:rsidRDefault="0084298C" w:rsidP="0084298C">
      <w:pPr>
        <w:pStyle w:val="a3"/>
        <w:numPr>
          <w:ilvl w:val="0"/>
          <w:numId w:val="34"/>
        </w:numPr>
        <w:spacing w:after="0" w:line="240" w:lineRule="auto"/>
        <w:ind w:left="57" w:right="57" w:firstLine="0"/>
        <w:jc w:val="both"/>
        <w:rPr>
          <w:rFonts w:ascii="Tahoma" w:hAnsi="Tahoma" w:cs="Tahoma"/>
          <w:iCs/>
          <w:lang w:eastAsia="ru-RU"/>
        </w:rPr>
      </w:pPr>
      <w:r w:rsidRPr="00C32265">
        <w:rPr>
          <w:rFonts w:ascii="Tahoma" w:hAnsi="Tahoma" w:cs="Tahoma"/>
        </w:rPr>
        <w:t xml:space="preserve">зниження ризикованої поведінки. </w:t>
      </w:r>
    </w:p>
    <w:p w14:paraId="21AE9986" w14:textId="77777777" w:rsidR="004E5BA9" w:rsidRDefault="004E5BA9" w:rsidP="0084298C">
      <w:pPr>
        <w:ind w:left="57" w:right="57"/>
        <w:jc w:val="both"/>
        <w:rPr>
          <w:rFonts w:ascii="Tahoma" w:hAnsi="Tahoma" w:cs="Tahoma"/>
          <w:b/>
          <w:iCs/>
        </w:rPr>
      </w:pPr>
    </w:p>
    <w:p w14:paraId="56EFBEE5" w14:textId="77777777" w:rsidR="0084298C" w:rsidRPr="00C32265" w:rsidRDefault="0084298C" w:rsidP="0084298C">
      <w:pPr>
        <w:ind w:left="57" w:right="57"/>
        <w:jc w:val="both"/>
        <w:rPr>
          <w:rFonts w:ascii="Tahoma" w:hAnsi="Tahoma" w:cs="Tahoma"/>
          <w:i/>
          <w:iCs/>
        </w:rPr>
      </w:pPr>
      <w:r w:rsidRPr="00C32265">
        <w:rPr>
          <w:rFonts w:ascii="Tahoma" w:hAnsi="Tahoma" w:cs="Tahoma"/>
          <w:b/>
          <w:iCs/>
        </w:rPr>
        <w:t xml:space="preserve">Цільова група: </w:t>
      </w:r>
    </w:p>
    <w:p w14:paraId="467B3B38" w14:textId="77777777" w:rsidR="0084298C" w:rsidRPr="00C32265" w:rsidRDefault="0084298C" w:rsidP="0084298C">
      <w:pPr>
        <w:pStyle w:val="a3"/>
        <w:numPr>
          <w:ilvl w:val="0"/>
          <w:numId w:val="33"/>
        </w:numPr>
        <w:spacing w:after="0" w:line="240" w:lineRule="auto"/>
        <w:ind w:left="57" w:right="57" w:firstLine="0"/>
        <w:jc w:val="both"/>
        <w:rPr>
          <w:rFonts w:ascii="Tahoma" w:hAnsi="Tahoma" w:cs="Tahoma"/>
        </w:rPr>
      </w:pPr>
      <w:r w:rsidRPr="00C32265">
        <w:rPr>
          <w:rFonts w:ascii="Tahoma" w:hAnsi="Tahoma" w:cs="Tahoma"/>
        </w:rPr>
        <w:t>статеві партнери ЛЖВ з невизначеним статусом</w:t>
      </w:r>
    </w:p>
    <w:p w14:paraId="009BBFFE" w14:textId="77777777" w:rsidR="0084298C" w:rsidRPr="00C32265" w:rsidRDefault="0084298C" w:rsidP="0084298C">
      <w:pPr>
        <w:pStyle w:val="a3"/>
        <w:numPr>
          <w:ilvl w:val="0"/>
          <w:numId w:val="33"/>
        </w:numPr>
        <w:spacing w:after="0" w:line="240" w:lineRule="auto"/>
        <w:ind w:left="57" w:right="57" w:firstLine="0"/>
        <w:jc w:val="both"/>
        <w:rPr>
          <w:rFonts w:ascii="Tahoma" w:hAnsi="Tahoma" w:cs="Tahoma"/>
        </w:rPr>
      </w:pPr>
      <w:proofErr w:type="spellStart"/>
      <w:r w:rsidRPr="00C32265">
        <w:rPr>
          <w:rFonts w:ascii="Tahoma" w:hAnsi="Tahoma" w:cs="Tahoma"/>
        </w:rPr>
        <w:t>дискордантні</w:t>
      </w:r>
      <w:proofErr w:type="spellEnd"/>
      <w:r w:rsidRPr="00C32265">
        <w:rPr>
          <w:rFonts w:ascii="Tahoma" w:hAnsi="Tahoma" w:cs="Tahoma"/>
        </w:rPr>
        <w:t xml:space="preserve"> пари  - статеві партнери ЛЖВ з визначеним статусом</w:t>
      </w:r>
    </w:p>
    <w:p w14:paraId="72213548" w14:textId="77777777" w:rsidR="0084298C" w:rsidRPr="00C32265" w:rsidRDefault="0084298C" w:rsidP="0084298C">
      <w:pPr>
        <w:pStyle w:val="a3"/>
        <w:numPr>
          <w:ilvl w:val="0"/>
          <w:numId w:val="33"/>
        </w:numPr>
        <w:spacing w:after="0" w:line="240" w:lineRule="auto"/>
        <w:ind w:left="57" w:right="57" w:firstLine="0"/>
        <w:jc w:val="both"/>
        <w:rPr>
          <w:rFonts w:ascii="Tahoma" w:hAnsi="Tahoma" w:cs="Tahoma"/>
        </w:rPr>
      </w:pPr>
      <w:r w:rsidRPr="00C32265">
        <w:rPr>
          <w:rFonts w:ascii="Tahoma" w:hAnsi="Tahoma" w:cs="Tahoma"/>
        </w:rPr>
        <w:t xml:space="preserve">статеві партнери ЛЖВ, які належать </w:t>
      </w:r>
      <w:bookmarkStart w:id="8" w:name="OLE_LINK1"/>
      <w:bookmarkStart w:id="9" w:name="OLE_LINK2"/>
      <w:r w:rsidRPr="00C32265">
        <w:rPr>
          <w:rFonts w:ascii="Tahoma" w:hAnsi="Tahoma" w:cs="Tahoma"/>
        </w:rPr>
        <w:t>до уразливих груп: СІН, РКС, ЧСЧ</w:t>
      </w:r>
      <w:bookmarkEnd w:id="8"/>
      <w:bookmarkEnd w:id="9"/>
    </w:p>
    <w:p w14:paraId="7F060C55" w14:textId="77777777" w:rsidR="0084298C" w:rsidRPr="00C32265" w:rsidRDefault="0084298C" w:rsidP="0084298C">
      <w:pPr>
        <w:pStyle w:val="a3"/>
        <w:numPr>
          <w:ilvl w:val="0"/>
          <w:numId w:val="33"/>
        </w:numPr>
        <w:spacing w:after="0" w:line="240" w:lineRule="auto"/>
        <w:ind w:left="57" w:right="57" w:firstLine="0"/>
        <w:jc w:val="both"/>
        <w:rPr>
          <w:rFonts w:ascii="Tahoma" w:hAnsi="Tahoma" w:cs="Tahoma"/>
        </w:rPr>
      </w:pPr>
      <w:r w:rsidRPr="00C32265">
        <w:rPr>
          <w:rFonts w:ascii="Tahoma" w:hAnsi="Tahoma" w:cs="Tahoma"/>
        </w:rPr>
        <w:t>близьке оточення ЛЖВ, які належать до уразливих груп: СІН, РКС, ЧСЧ</w:t>
      </w:r>
    </w:p>
    <w:p w14:paraId="261403F4" w14:textId="77777777" w:rsidR="0084298C" w:rsidRPr="00C32265" w:rsidRDefault="0084298C" w:rsidP="0084298C">
      <w:pPr>
        <w:pStyle w:val="a3"/>
        <w:spacing w:after="0" w:line="240" w:lineRule="auto"/>
        <w:ind w:left="57" w:right="57"/>
        <w:jc w:val="both"/>
        <w:rPr>
          <w:rFonts w:ascii="Tahoma" w:hAnsi="Tahoma" w:cs="Tahoma"/>
        </w:rPr>
      </w:pPr>
    </w:p>
    <w:p w14:paraId="68E870D8" w14:textId="1E873E14" w:rsidR="0084298C" w:rsidRPr="00395CFE" w:rsidRDefault="0084298C" w:rsidP="0084298C">
      <w:pPr>
        <w:jc w:val="both"/>
        <w:outlineLvl w:val="0"/>
        <w:rPr>
          <w:rFonts w:ascii="Tahoma" w:hAnsi="Tahoma" w:cs="Tahoma"/>
        </w:rPr>
      </w:pPr>
      <w:r w:rsidRPr="00C32265">
        <w:rPr>
          <w:rFonts w:ascii="Tahoma" w:hAnsi="Tahoma" w:cs="Tahoma"/>
          <w:b/>
        </w:rPr>
        <w:t>Кількість  клієнтів</w:t>
      </w:r>
      <w:r w:rsidRPr="00395CFE">
        <w:rPr>
          <w:rFonts w:ascii="Tahoma" w:hAnsi="Tahoma" w:cs="Tahoma"/>
          <w:b/>
        </w:rPr>
        <w:t>, яких планується охопити</w:t>
      </w:r>
      <w:r w:rsidR="00395CFE" w:rsidRPr="00395CFE">
        <w:rPr>
          <w:rFonts w:ascii="Tahoma" w:hAnsi="Tahoma" w:cs="Tahoma"/>
          <w:b/>
        </w:rPr>
        <w:t>:</w:t>
      </w:r>
      <w:r w:rsidR="00395CFE">
        <w:rPr>
          <w:rFonts w:ascii="Tahoma" w:hAnsi="Tahoma" w:cs="Tahoma"/>
          <w:b/>
        </w:rPr>
        <w:t xml:space="preserve"> </w:t>
      </w:r>
      <w:r w:rsidR="00395CFE" w:rsidRPr="00395CFE">
        <w:rPr>
          <w:rFonts w:ascii="Tahoma" w:hAnsi="Tahoma" w:cs="Tahoma"/>
        </w:rPr>
        <w:t xml:space="preserve">Кількість клієнтів пропонує </w:t>
      </w:r>
      <w:proofErr w:type="spellStart"/>
      <w:r w:rsidR="00395CFE" w:rsidRPr="00395CFE">
        <w:rPr>
          <w:rFonts w:ascii="Tahoma" w:hAnsi="Tahoma" w:cs="Tahoma"/>
        </w:rPr>
        <w:t>організація-аплікант</w:t>
      </w:r>
      <w:proofErr w:type="spellEnd"/>
      <w:r w:rsidR="00395CFE">
        <w:rPr>
          <w:rFonts w:ascii="Tahoma" w:hAnsi="Tahoma" w:cs="Tahoma"/>
        </w:rPr>
        <w:t>.</w:t>
      </w:r>
    </w:p>
    <w:p w14:paraId="3CAF31B9" w14:textId="77777777" w:rsidR="0084298C" w:rsidRPr="00C32265" w:rsidRDefault="0084298C" w:rsidP="0084298C">
      <w:pPr>
        <w:ind w:left="57" w:right="57"/>
        <w:jc w:val="both"/>
        <w:outlineLvl w:val="0"/>
        <w:rPr>
          <w:rFonts w:ascii="Tahoma" w:hAnsi="Tahoma" w:cs="Tahoma"/>
        </w:rPr>
      </w:pPr>
      <w:r w:rsidRPr="00C32265">
        <w:rPr>
          <w:rFonts w:ascii="Tahoma" w:hAnsi="Tahoma" w:cs="Tahoma"/>
          <w:b/>
        </w:rPr>
        <w:t>Основні види діяльності за програмним компонентом</w:t>
      </w:r>
      <w:r w:rsidRPr="00C32265">
        <w:rPr>
          <w:rFonts w:ascii="Tahoma" w:hAnsi="Tahoma" w:cs="Tahoma"/>
        </w:rPr>
        <w:t>:</w:t>
      </w:r>
    </w:p>
    <w:p w14:paraId="07A3BD34" w14:textId="2A858A2A" w:rsidR="0084298C" w:rsidRPr="00C32265" w:rsidRDefault="00395CFE" w:rsidP="0084298C">
      <w:pPr>
        <w:ind w:left="57" w:right="57"/>
        <w:jc w:val="both"/>
        <w:outlineLvl w:val="0"/>
        <w:rPr>
          <w:rFonts w:ascii="Tahoma" w:hAnsi="Tahoma" w:cs="Tahoma"/>
          <w:b/>
          <w:i/>
        </w:rPr>
      </w:pPr>
      <w:r>
        <w:rPr>
          <w:rFonts w:ascii="Tahoma" w:hAnsi="Tahoma" w:cs="Tahoma"/>
          <w:b/>
          <w:i/>
        </w:rPr>
        <w:t>І. Робота з ЛЖВ</w:t>
      </w:r>
      <w:r w:rsidR="0084298C" w:rsidRPr="00C32265">
        <w:rPr>
          <w:rFonts w:ascii="Tahoma" w:hAnsi="Tahoma" w:cs="Tahoma"/>
          <w:b/>
          <w:i/>
        </w:rPr>
        <w:t>:</w:t>
      </w:r>
    </w:p>
    <w:p w14:paraId="2F9E22A6" w14:textId="77777777" w:rsidR="0084298C" w:rsidRPr="00C32265" w:rsidRDefault="0084298C" w:rsidP="0084298C">
      <w:pPr>
        <w:pStyle w:val="a3"/>
        <w:numPr>
          <w:ilvl w:val="0"/>
          <w:numId w:val="35"/>
        </w:numPr>
        <w:spacing w:after="0" w:line="240" w:lineRule="auto"/>
        <w:ind w:left="57" w:right="57" w:firstLine="0"/>
        <w:jc w:val="both"/>
        <w:outlineLvl w:val="0"/>
        <w:rPr>
          <w:rFonts w:ascii="Tahoma" w:hAnsi="Tahoma" w:cs="Tahoma"/>
          <w:lang w:eastAsia="ru-RU"/>
        </w:rPr>
      </w:pPr>
      <w:r w:rsidRPr="00C32265">
        <w:rPr>
          <w:rFonts w:ascii="Tahoma" w:hAnsi="Tahoma" w:cs="Tahoma"/>
          <w:lang w:eastAsia="ru-RU"/>
        </w:rPr>
        <w:t xml:space="preserve">визначення наявності партнерів/оточення, які не знають про свій ВІЛ-статус; </w:t>
      </w:r>
    </w:p>
    <w:p w14:paraId="60A3FAF7" w14:textId="77777777" w:rsidR="0084298C" w:rsidRPr="00C32265" w:rsidRDefault="0084298C" w:rsidP="0084298C">
      <w:pPr>
        <w:pStyle w:val="a3"/>
        <w:numPr>
          <w:ilvl w:val="0"/>
          <w:numId w:val="35"/>
        </w:numPr>
        <w:spacing w:after="0" w:line="240" w:lineRule="auto"/>
        <w:ind w:left="57" w:right="57" w:firstLine="0"/>
        <w:jc w:val="both"/>
        <w:outlineLvl w:val="0"/>
        <w:rPr>
          <w:rFonts w:ascii="Tahoma" w:hAnsi="Tahoma" w:cs="Tahoma"/>
          <w:lang w:eastAsia="ru-RU"/>
        </w:rPr>
      </w:pPr>
      <w:r w:rsidRPr="00C32265">
        <w:rPr>
          <w:rFonts w:ascii="Tahoma" w:hAnsi="Tahoma" w:cs="Tahoma"/>
          <w:lang w:eastAsia="ru-RU"/>
        </w:rPr>
        <w:t xml:space="preserve">мотивування ЛЖВ до розкриття ВІЛ-статусу; </w:t>
      </w:r>
    </w:p>
    <w:p w14:paraId="0DDFCC92" w14:textId="77777777" w:rsidR="0084298C" w:rsidRDefault="0084298C" w:rsidP="0084298C">
      <w:pPr>
        <w:pStyle w:val="a3"/>
        <w:numPr>
          <w:ilvl w:val="0"/>
          <w:numId w:val="35"/>
        </w:numPr>
        <w:spacing w:after="0" w:line="240" w:lineRule="auto"/>
        <w:ind w:left="57" w:right="57" w:firstLine="0"/>
        <w:jc w:val="both"/>
        <w:outlineLvl w:val="0"/>
        <w:rPr>
          <w:rFonts w:ascii="Tahoma" w:hAnsi="Tahoma" w:cs="Tahoma"/>
          <w:lang w:eastAsia="ru-RU"/>
        </w:rPr>
      </w:pPr>
      <w:r w:rsidRPr="00C32265">
        <w:rPr>
          <w:rFonts w:ascii="Tahoma" w:hAnsi="Tahoma" w:cs="Tahoma"/>
          <w:lang w:eastAsia="ru-RU"/>
        </w:rPr>
        <w:t>мотивування ЛЖВ залучити статевого партнера до консультування і тестування швидкими тестами на ВІЛ.</w:t>
      </w:r>
    </w:p>
    <w:p w14:paraId="60123051" w14:textId="77777777" w:rsidR="00395CFE" w:rsidRPr="00C32265" w:rsidRDefault="00395CFE" w:rsidP="00395CFE">
      <w:pPr>
        <w:pStyle w:val="a3"/>
        <w:spacing w:after="0" w:line="240" w:lineRule="auto"/>
        <w:ind w:left="57" w:right="57"/>
        <w:jc w:val="both"/>
        <w:outlineLvl w:val="0"/>
        <w:rPr>
          <w:rFonts w:ascii="Tahoma" w:hAnsi="Tahoma" w:cs="Tahoma"/>
          <w:lang w:eastAsia="ru-RU"/>
        </w:rPr>
      </w:pPr>
    </w:p>
    <w:p w14:paraId="5DB7B3A9" w14:textId="77777777" w:rsidR="0084298C" w:rsidRPr="00C32265" w:rsidRDefault="0084298C" w:rsidP="0084298C">
      <w:pPr>
        <w:ind w:left="57" w:right="57"/>
        <w:jc w:val="both"/>
        <w:outlineLvl w:val="0"/>
        <w:rPr>
          <w:rFonts w:ascii="Tahoma" w:hAnsi="Tahoma" w:cs="Tahoma"/>
          <w:b/>
          <w:i/>
        </w:rPr>
      </w:pPr>
      <w:r w:rsidRPr="00C32265">
        <w:rPr>
          <w:rFonts w:ascii="Tahoma" w:hAnsi="Tahoma" w:cs="Tahoma"/>
          <w:b/>
          <w:i/>
        </w:rPr>
        <w:t>ІІ. Робота зі статевими партнерами/близьким оточенням:</w:t>
      </w:r>
    </w:p>
    <w:p w14:paraId="6B744431" w14:textId="77777777" w:rsidR="0084298C" w:rsidRPr="00C32265" w:rsidRDefault="0084298C" w:rsidP="0084298C">
      <w:pPr>
        <w:pStyle w:val="a3"/>
        <w:numPr>
          <w:ilvl w:val="0"/>
          <w:numId w:val="36"/>
        </w:numPr>
        <w:spacing w:after="0" w:line="240" w:lineRule="auto"/>
        <w:ind w:left="57" w:right="57" w:firstLine="0"/>
        <w:jc w:val="both"/>
        <w:outlineLvl w:val="0"/>
        <w:rPr>
          <w:rFonts w:ascii="Tahoma" w:hAnsi="Tahoma" w:cs="Tahoma"/>
          <w:lang w:eastAsia="ru-RU"/>
        </w:rPr>
      </w:pPr>
      <w:r w:rsidRPr="00C32265">
        <w:rPr>
          <w:rFonts w:ascii="Tahoma" w:hAnsi="Tahoma" w:cs="Tahoma"/>
          <w:lang w:eastAsia="ru-RU"/>
        </w:rPr>
        <w:t>мотивування до тестування на ВІЛ-інфекцію;</w:t>
      </w:r>
    </w:p>
    <w:p w14:paraId="6668F7EC" w14:textId="77777777" w:rsidR="0084298C" w:rsidRPr="00C32265" w:rsidRDefault="0084298C" w:rsidP="0084298C">
      <w:pPr>
        <w:pStyle w:val="a3"/>
        <w:numPr>
          <w:ilvl w:val="0"/>
          <w:numId w:val="36"/>
        </w:numPr>
        <w:spacing w:after="0" w:line="240" w:lineRule="auto"/>
        <w:ind w:left="57" w:right="57" w:firstLine="0"/>
        <w:jc w:val="both"/>
        <w:outlineLvl w:val="0"/>
        <w:rPr>
          <w:rFonts w:ascii="Tahoma" w:hAnsi="Tahoma" w:cs="Tahoma"/>
          <w:lang w:eastAsia="ru-RU"/>
        </w:rPr>
      </w:pPr>
      <w:proofErr w:type="spellStart"/>
      <w:r w:rsidRPr="00C32265">
        <w:rPr>
          <w:rFonts w:ascii="Tahoma" w:hAnsi="Tahoma" w:cs="Tahoma"/>
          <w:lang w:eastAsia="ru-RU"/>
        </w:rPr>
        <w:t>дотестове</w:t>
      </w:r>
      <w:proofErr w:type="spellEnd"/>
      <w:r w:rsidRPr="00C32265">
        <w:rPr>
          <w:rFonts w:ascii="Tahoma" w:hAnsi="Tahoma" w:cs="Tahoma"/>
          <w:lang w:eastAsia="ru-RU"/>
        </w:rPr>
        <w:t xml:space="preserve"> консультування;</w:t>
      </w:r>
    </w:p>
    <w:p w14:paraId="63FBF6C4" w14:textId="77777777" w:rsidR="0084298C" w:rsidRPr="00C32265" w:rsidRDefault="0084298C" w:rsidP="0084298C">
      <w:pPr>
        <w:pStyle w:val="a3"/>
        <w:numPr>
          <w:ilvl w:val="0"/>
          <w:numId w:val="36"/>
        </w:numPr>
        <w:spacing w:after="0" w:line="240" w:lineRule="auto"/>
        <w:ind w:left="57" w:right="57" w:firstLine="0"/>
        <w:jc w:val="both"/>
        <w:outlineLvl w:val="0"/>
        <w:rPr>
          <w:rFonts w:ascii="Tahoma" w:hAnsi="Tahoma" w:cs="Tahoma"/>
          <w:lang w:eastAsia="ru-RU"/>
        </w:rPr>
      </w:pPr>
      <w:r w:rsidRPr="00C32265">
        <w:rPr>
          <w:rFonts w:ascii="Tahoma" w:hAnsi="Tahoma" w:cs="Tahoma"/>
          <w:lang w:eastAsia="ru-RU"/>
        </w:rPr>
        <w:t>здійснення тестування;</w:t>
      </w:r>
    </w:p>
    <w:p w14:paraId="5436BBD5" w14:textId="77777777" w:rsidR="0084298C" w:rsidRPr="00C32265" w:rsidRDefault="0084298C" w:rsidP="0084298C">
      <w:pPr>
        <w:pStyle w:val="a3"/>
        <w:numPr>
          <w:ilvl w:val="0"/>
          <w:numId w:val="36"/>
        </w:numPr>
        <w:spacing w:after="0" w:line="240" w:lineRule="auto"/>
        <w:ind w:left="57" w:right="57" w:firstLine="0"/>
        <w:jc w:val="both"/>
        <w:outlineLvl w:val="0"/>
        <w:rPr>
          <w:rFonts w:ascii="Tahoma" w:hAnsi="Tahoma" w:cs="Tahoma"/>
          <w:lang w:eastAsia="ru-RU"/>
        </w:rPr>
      </w:pPr>
      <w:proofErr w:type="spellStart"/>
      <w:r w:rsidRPr="00C32265">
        <w:rPr>
          <w:rFonts w:ascii="Tahoma" w:hAnsi="Tahoma" w:cs="Tahoma"/>
          <w:lang w:eastAsia="ru-RU"/>
        </w:rPr>
        <w:t>післятестове</w:t>
      </w:r>
      <w:proofErr w:type="spellEnd"/>
      <w:r w:rsidRPr="00C32265">
        <w:rPr>
          <w:rFonts w:ascii="Tahoma" w:hAnsi="Tahoma" w:cs="Tahoma"/>
          <w:lang w:eastAsia="ru-RU"/>
        </w:rPr>
        <w:t xml:space="preserve"> консультування.</w:t>
      </w:r>
    </w:p>
    <w:p w14:paraId="52D0B32B" w14:textId="77777777" w:rsidR="0084298C" w:rsidRPr="00C32265" w:rsidRDefault="0084298C" w:rsidP="0084298C">
      <w:pPr>
        <w:pStyle w:val="a3"/>
        <w:spacing w:after="0" w:line="240" w:lineRule="auto"/>
        <w:ind w:left="57" w:right="57"/>
        <w:jc w:val="both"/>
        <w:outlineLvl w:val="0"/>
        <w:rPr>
          <w:rFonts w:ascii="Tahoma" w:hAnsi="Tahoma" w:cs="Tahoma"/>
          <w:i/>
          <w:u w:val="single"/>
          <w:lang w:eastAsia="ru-RU"/>
        </w:rPr>
      </w:pPr>
      <w:r w:rsidRPr="00C32265">
        <w:rPr>
          <w:rFonts w:ascii="Tahoma" w:hAnsi="Tahoma" w:cs="Tahoma"/>
          <w:i/>
          <w:u w:val="single"/>
          <w:lang w:eastAsia="ru-RU"/>
        </w:rPr>
        <w:t xml:space="preserve">При ВІЛ-негативному результаті: </w:t>
      </w:r>
    </w:p>
    <w:p w14:paraId="2B765BD4" w14:textId="77777777" w:rsidR="0084298C" w:rsidRPr="00C32265" w:rsidRDefault="0084298C" w:rsidP="0084298C">
      <w:pPr>
        <w:pStyle w:val="a3"/>
        <w:numPr>
          <w:ilvl w:val="0"/>
          <w:numId w:val="36"/>
        </w:numPr>
        <w:spacing w:after="0" w:line="240" w:lineRule="auto"/>
        <w:ind w:left="57" w:right="57" w:firstLine="0"/>
        <w:jc w:val="both"/>
        <w:outlineLvl w:val="0"/>
        <w:rPr>
          <w:rFonts w:ascii="Tahoma" w:hAnsi="Tahoma" w:cs="Tahoma"/>
          <w:lang w:eastAsia="ru-RU"/>
        </w:rPr>
      </w:pPr>
      <w:r w:rsidRPr="00C32265">
        <w:rPr>
          <w:rFonts w:ascii="Tahoma" w:hAnsi="Tahoma" w:cs="Tahoma"/>
          <w:lang w:eastAsia="ru-RU"/>
        </w:rPr>
        <w:t>обговорення з клієнтом стратегії збереження статусу негативним;</w:t>
      </w:r>
    </w:p>
    <w:p w14:paraId="76AD9A5F" w14:textId="77777777" w:rsidR="0084298C" w:rsidRPr="00C32265" w:rsidRDefault="0084298C" w:rsidP="0084298C">
      <w:pPr>
        <w:pStyle w:val="a3"/>
        <w:numPr>
          <w:ilvl w:val="0"/>
          <w:numId w:val="36"/>
        </w:numPr>
        <w:spacing w:after="0" w:line="240" w:lineRule="auto"/>
        <w:ind w:left="57" w:right="57" w:firstLine="0"/>
        <w:jc w:val="both"/>
        <w:outlineLvl w:val="0"/>
        <w:rPr>
          <w:rFonts w:ascii="Tahoma" w:hAnsi="Tahoma" w:cs="Tahoma"/>
          <w:lang w:eastAsia="ru-RU"/>
        </w:rPr>
      </w:pPr>
      <w:r w:rsidRPr="00C32265">
        <w:rPr>
          <w:rFonts w:ascii="Tahoma" w:hAnsi="Tahoma" w:cs="Tahoma"/>
          <w:lang w:eastAsia="ru-RU"/>
        </w:rPr>
        <w:t>мотивування на проходження повторного тестування через 3 місяці у ЛПЗ.</w:t>
      </w:r>
    </w:p>
    <w:p w14:paraId="7D081DDA" w14:textId="77777777" w:rsidR="0084298C" w:rsidRPr="00C32265" w:rsidRDefault="0084298C" w:rsidP="0084298C">
      <w:pPr>
        <w:pStyle w:val="a3"/>
        <w:spacing w:after="0" w:line="240" w:lineRule="auto"/>
        <w:ind w:left="57" w:right="57"/>
        <w:jc w:val="both"/>
        <w:outlineLvl w:val="0"/>
        <w:rPr>
          <w:rFonts w:ascii="Tahoma" w:hAnsi="Tahoma" w:cs="Tahoma"/>
          <w:lang w:eastAsia="ru-RU"/>
        </w:rPr>
      </w:pPr>
    </w:p>
    <w:p w14:paraId="37275334" w14:textId="77777777" w:rsidR="0084298C" w:rsidRPr="00C32265" w:rsidRDefault="0084298C" w:rsidP="0084298C">
      <w:pPr>
        <w:ind w:left="57" w:right="57"/>
        <w:jc w:val="both"/>
        <w:outlineLvl w:val="0"/>
        <w:rPr>
          <w:rFonts w:ascii="Tahoma" w:hAnsi="Tahoma" w:cs="Tahoma"/>
          <w:b/>
          <w:i/>
        </w:rPr>
      </w:pPr>
      <w:r w:rsidRPr="00C32265">
        <w:rPr>
          <w:rFonts w:ascii="Tahoma" w:hAnsi="Tahoma" w:cs="Tahoma"/>
          <w:b/>
          <w:i/>
        </w:rPr>
        <w:t>ІІІ. Робота зі статевими партнерами/близьким оточенням, у яких результат швидкого тесту на ВІЛ позитивний:</w:t>
      </w:r>
    </w:p>
    <w:p w14:paraId="7AAFD35E" w14:textId="77777777" w:rsidR="0084298C" w:rsidRPr="00C32265" w:rsidRDefault="0084298C" w:rsidP="0084298C">
      <w:pPr>
        <w:pStyle w:val="a3"/>
        <w:numPr>
          <w:ilvl w:val="0"/>
          <w:numId w:val="37"/>
        </w:numPr>
        <w:spacing w:after="0" w:line="240" w:lineRule="auto"/>
        <w:ind w:left="57" w:right="57" w:firstLine="0"/>
        <w:jc w:val="both"/>
        <w:outlineLvl w:val="0"/>
        <w:rPr>
          <w:rFonts w:ascii="Tahoma" w:hAnsi="Tahoma" w:cs="Tahoma"/>
          <w:lang w:eastAsia="ru-RU"/>
        </w:rPr>
      </w:pPr>
      <w:proofErr w:type="spellStart"/>
      <w:r w:rsidRPr="00C32265">
        <w:rPr>
          <w:rFonts w:ascii="Tahoma" w:hAnsi="Tahoma" w:cs="Tahoma"/>
          <w:lang w:eastAsia="ru-RU"/>
        </w:rPr>
        <w:t>переадресація</w:t>
      </w:r>
      <w:proofErr w:type="spellEnd"/>
      <w:r w:rsidRPr="00C32265">
        <w:rPr>
          <w:rFonts w:ascii="Tahoma" w:hAnsi="Tahoma" w:cs="Tahoma"/>
          <w:lang w:eastAsia="ru-RU"/>
        </w:rPr>
        <w:t>/супровід до ЛПЗ задля забору крові на підтверджуючий ІФА;</w:t>
      </w:r>
    </w:p>
    <w:p w14:paraId="464CC96A" w14:textId="77777777" w:rsidR="0084298C" w:rsidRPr="00C32265" w:rsidRDefault="0084298C" w:rsidP="0084298C">
      <w:pPr>
        <w:pStyle w:val="a3"/>
        <w:numPr>
          <w:ilvl w:val="0"/>
          <w:numId w:val="37"/>
        </w:numPr>
        <w:spacing w:after="0" w:line="240" w:lineRule="auto"/>
        <w:ind w:left="57" w:right="57" w:firstLine="0"/>
        <w:jc w:val="both"/>
        <w:outlineLvl w:val="0"/>
        <w:rPr>
          <w:rFonts w:ascii="Tahoma" w:hAnsi="Tahoma" w:cs="Tahoma"/>
          <w:b/>
          <w:lang w:eastAsia="ru-RU"/>
        </w:rPr>
      </w:pPr>
      <w:r w:rsidRPr="00C32265">
        <w:rPr>
          <w:rFonts w:ascii="Tahoma" w:hAnsi="Tahoma" w:cs="Tahoma"/>
        </w:rPr>
        <w:t>планування життя з ВІЛ, надання підтримки щодо прийняття діагнозу ВІЛ-інфекція;</w:t>
      </w:r>
    </w:p>
    <w:p w14:paraId="0AD7C28D" w14:textId="77777777" w:rsidR="0084298C" w:rsidRPr="00C32265" w:rsidRDefault="0084298C" w:rsidP="0084298C">
      <w:pPr>
        <w:pStyle w:val="a3"/>
        <w:numPr>
          <w:ilvl w:val="0"/>
          <w:numId w:val="37"/>
        </w:numPr>
        <w:spacing w:after="0" w:line="240" w:lineRule="auto"/>
        <w:ind w:left="57" w:right="57" w:firstLine="0"/>
        <w:jc w:val="both"/>
        <w:outlineLvl w:val="0"/>
        <w:rPr>
          <w:rFonts w:ascii="Tahoma" w:hAnsi="Tahoma" w:cs="Tahoma"/>
          <w:b/>
          <w:lang w:eastAsia="ru-RU"/>
        </w:rPr>
      </w:pPr>
      <w:r w:rsidRPr="00C32265">
        <w:rPr>
          <w:rFonts w:ascii="Tahoma" w:hAnsi="Tahoma" w:cs="Tahoma"/>
        </w:rPr>
        <w:t>мотивування до постановки на облік  під медичний нагляд у центрі СНІДУ;</w:t>
      </w:r>
    </w:p>
    <w:p w14:paraId="124F42F0" w14:textId="760EDD66" w:rsidR="0084298C" w:rsidRPr="00C32265" w:rsidRDefault="0084298C" w:rsidP="0084298C">
      <w:pPr>
        <w:pStyle w:val="a3"/>
        <w:numPr>
          <w:ilvl w:val="0"/>
          <w:numId w:val="37"/>
        </w:numPr>
        <w:spacing w:after="0" w:line="240" w:lineRule="auto"/>
        <w:ind w:left="57" w:right="57" w:firstLine="0"/>
        <w:jc w:val="both"/>
        <w:outlineLvl w:val="0"/>
        <w:rPr>
          <w:rFonts w:ascii="Tahoma" w:hAnsi="Tahoma" w:cs="Tahoma"/>
          <w:b/>
          <w:lang w:eastAsia="ru-RU"/>
        </w:rPr>
      </w:pPr>
      <w:r w:rsidRPr="00C32265">
        <w:rPr>
          <w:rFonts w:ascii="Tahoma" w:hAnsi="Tahoma" w:cs="Tahoma"/>
        </w:rPr>
        <w:t>мотивування до діагностики</w:t>
      </w:r>
      <w:r w:rsidR="00FB40AB">
        <w:rPr>
          <w:rFonts w:ascii="Tahoma" w:hAnsi="Tahoma" w:cs="Tahoma"/>
        </w:rPr>
        <w:t xml:space="preserve"> для</w:t>
      </w:r>
      <w:r w:rsidRPr="00C32265">
        <w:rPr>
          <w:rFonts w:ascii="Tahoma" w:hAnsi="Tahoma" w:cs="Tahoma"/>
        </w:rPr>
        <w:t xml:space="preserve"> початку лікування АРТ (СД4 </w:t>
      </w:r>
      <w:proofErr w:type="spellStart"/>
      <w:r w:rsidRPr="00C32265">
        <w:rPr>
          <w:rFonts w:ascii="Tahoma" w:hAnsi="Tahoma" w:cs="Tahoma"/>
        </w:rPr>
        <w:t>та\або</w:t>
      </w:r>
      <w:proofErr w:type="spellEnd"/>
      <w:r w:rsidRPr="00C32265">
        <w:rPr>
          <w:rFonts w:ascii="Tahoma" w:hAnsi="Tahoma" w:cs="Tahoma"/>
        </w:rPr>
        <w:t xml:space="preserve"> ВН)</w:t>
      </w:r>
      <w:r w:rsidR="00FB40AB">
        <w:rPr>
          <w:rFonts w:ascii="Tahoma" w:hAnsi="Tahoma" w:cs="Tahoma"/>
        </w:rPr>
        <w:t>.</w:t>
      </w:r>
    </w:p>
    <w:p w14:paraId="58918D95" w14:textId="77777777" w:rsidR="0084298C" w:rsidRPr="00C32265" w:rsidRDefault="0084298C" w:rsidP="0084298C">
      <w:pPr>
        <w:pStyle w:val="a3"/>
        <w:spacing w:after="0" w:line="240" w:lineRule="auto"/>
        <w:ind w:right="57" w:hanging="720"/>
        <w:jc w:val="both"/>
        <w:outlineLvl w:val="0"/>
        <w:rPr>
          <w:rFonts w:ascii="Tahoma" w:hAnsi="Tahoma" w:cs="Tahoma"/>
          <w:b/>
          <w:lang w:eastAsia="ru-RU"/>
        </w:rPr>
      </w:pPr>
    </w:p>
    <w:p w14:paraId="62F16D43" w14:textId="0274EB5C" w:rsidR="0084298C" w:rsidRPr="00A6713B" w:rsidRDefault="0084298C" w:rsidP="0084298C">
      <w:pPr>
        <w:ind w:left="57" w:right="57"/>
        <w:jc w:val="both"/>
        <w:outlineLvl w:val="0"/>
        <w:rPr>
          <w:rFonts w:ascii="Tahoma" w:hAnsi="Tahoma" w:cs="Tahoma"/>
          <w:b/>
          <w:sz w:val="20"/>
          <w:szCs w:val="20"/>
        </w:rPr>
      </w:pPr>
      <w:r w:rsidRPr="00C32265">
        <w:rPr>
          <w:rFonts w:ascii="Tahoma" w:hAnsi="Tahoma" w:cs="Tahoma"/>
        </w:rPr>
        <w:t>*</w:t>
      </w:r>
      <w:r w:rsidRPr="00A6713B">
        <w:rPr>
          <w:rFonts w:ascii="Tahoma" w:hAnsi="Tahoma" w:cs="Tahoma"/>
          <w:sz w:val="20"/>
          <w:szCs w:val="20"/>
        </w:rPr>
        <w:t xml:space="preserve">Реалізація програмного компоненту </w:t>
      </w:r>
      <w:r w:rsidRPr="00A6713B">
        <w:rPr>
          <w:rFonts w:ascii="Tahoma" w:hAnsi="Tahoma" w:cs="Tahoma"/>
          <w:b/>
          <w:sz w:val="20"/>
          <w:szCs w:val="20"/>
        </w:rPr>
        <w:t>має здійснюватися</w:t>
      </w:r>
      <w:r w:rsidRPr="00A6713B">
        <w:rPr>
          <w:rFonts w:ascii="Tahoma" w:hAnsi="Tahoma" w:cs="Tahoma"/>
          <w:sz w:val="20"/>
          <w:szCs w:val="20"/>
        </w:rPr>
        <w:t xml:space="preserve"> з використанням інтервенції  проекту </w:t>
      </w:r>
      <w:r w:rsidRPr="00A6713B">
        <w:rPr>
          <w:rFonts w:ascii="Tahoma" w:hAnsi="Tahoma" w:cs="Tahoma"/>
          <w:sz w:val="20"/>
          <w:szCs w:val="20"/>
          <w:lang w:val="en-US"/>
        </w:rPr>
        <w:t>USAID</w:t>
      </w:r>
      <w:r w:rsidRPr="00A6713B">
        <w:rPr>
          <w:rFonts w:ascii="Tahoma" w:hAnsi="Tahoma" w:cs="Tahoma"/>
          <w:sz w:val="20"/>
          <w:szCs w:val="20"/>
        </w:rPr>
        <w:t xml:space="preserve"> </w:t>
      </w:r>
      <w:r w:rsidRPr="00A6713B">
        <w:rPr>
          <w:rFonts w:ascii="Tahoma" w:hAnsi="Tahoma" w:cs="Tahoma"/>
          <w:sz w:val="20"/>
          <w:szCs w:val="20"/>
          <w:lang w:val="en-US"/>
        </w:rPr>
        <w:t>RESPOND</w:t>
      </w:r>
      <w:r w:rsidRPr="00A6713B">
        <w:rPr>
          <w:rFonts w:ascii="Tahoma" w:hAnsi="Tahoma" w:cs="Tahoma"/>
          <w:sz w:val="20"/>
          <w:szCs w:val="20"/>
        </w:rPr>
        <w:t xml:space="preserve"> для статевих партнерів ЛЖВ «Здоров’я партнера» (Додаток </w:t>
      </w:r>
      <w:r w:rsidR="00FB40AB">
        <w:rPr>
          <w:rFonts w:ascii="Tahoma" w:hAnsi="Tahoma" w:cs="Tahoma"/>
          <w:sz w:val="20"/>
          <w:szCs w:val="20"/>
        </w:rPr>
        <w:t>1</w:t>
      </w:r>
      <w:r w:rsidRPr="00A6713B">
        <w:rPr>
          <w:rFonts w:ascii="Tahoma" w:hAnsi="Tahoma" w:cs="Tahoma"/>
          <w:sz w:val="20"/>
          <w:szCs w:val="20"/>
        </w:rPr>
        <w:t xml:space="preserve">). </w:t>
      </w:r>
    </w:p>
    <w:p w14:paraId="62F97EE7" w14:textId="77777777" w:rsidR="0084298C" w:rsidRPr="00A6713B" w:rsidRDefault="0084298C" w:rsidP="0084298C">
      <w:pPr>
        <w:ind w:left="57" w:right="57"/>
        <w:jc w:val="both"/>
        <w:outlineLvl w:val="0"/>
        <w:rPr>
          <w:rFonts w:ascii="Tahoma" w:hAnsi="Tahoma" w:cs="Tahoma"/>
          <w:b/>
          <w:sz w:val="20"/>
          <w:szCs w:val="20"/>
        </w:rPr>
      </w:pPr>
    </w:p>
    <w:p w14:paraId="18863C69" w14:textId="77777777" w:rsidR="0084298C" w:rsidRPr="00C32265" w:rsidRDefault="0084298C" w:rsidP="0084298C">
      <w:pPr>
        <w:ind w:left="57" w:right="57"/>
        <w:jc w:val="both"/>
        <w:rPr>
          <w:rFonts w:ascii="Tahoma" w:hAnsi="Tahoma" w:cs="Tahoma"/>
          <w:b/>
        </w:rPr>
      </w:pPr>
      <w:r w:rsidRPr="00C32265">
        <w:rPr>
          <w:rFonts w:ascii="Tahoma" w:hAnsi="Tahoma" w:cs="Tahoma"/>
          <w:b/>
        </w:rPr>
        <w:lastRenderedPageBreak/>
        <w:t xml:space="preserve">Особливі вимоги: </w:t>
      </w:r>
    </w:p>
    <w:p w14:paraId="70C84F79" w14:textId="77777777" w:rsidR="0084298C" w:rsidRPr="00C32265" w:rsidRDefault="0084298C" w:rsidP="0084298C">
      <w:pPr>
        <w:pStyle w:val="a3"/>
        <w:numPr>
          <w:ilvl w:val="0"/>
          <w:numId w:val="38"/>
        </w:numPr>
        <w:spacing w:after="0" w:line="240" w:lineRule="auto"/>
        <w:ind w:right="57"/>
        <w:rPr>
          <w:rFonts w:ascii="Tahoma" w:hAnsi="Tahoma" w:cs="Tahoma"/>
          <w:lang w:eastAsia="ru-RU"/>
        </w:rPr>
      </w:pPr>
      <w:r w:rsidRPr="00C32265">
        <w:rPr>
          <w:rFonts w:ascii="Tahoma" w:hAnsi="Tahoma" w:cs="Tahoma"/>
          <w:lang w:val="ru-RU" w:eastAsia="ru-RU"/>
        </w:rPr>
        <w:t xml:space="preserve">Персонал компоненту не повинен </w:t>
      </w:r>
      <w:proofErr w:type="spellStart"/>
      <w:r w:rsidRPr="00C32265">
        <w:rPr>
          <w:rFonts w:ascii="Tahoma" w:hAnsi="Tahoma" w:cs="Tahoma"/>
          <w:lang w:val="ru-RU" w:eastAsia="ru-RU"/>
        </w:rPr>
        <w:t>співпадати</w:t>
      </w:r>
      <w:proofErr w:type="spellEnd"/>
      <w:r w:rsidRPr="00C32265">
        <w:rPr>
          <w:rFonts w:ascii="Tahoma" w:hAnsi="Tahoma" w:cs="Tahoma"/>
          <w:lang w:val="ru-RU" w:eastAsia="ru-RU"/>
        </w:rPr>
        <w:t xml:space="preserve"> з проектами</w:t>
      </w:r>
      <w:proofErr w:type="gramStart"/>
      <w:r w:rsidRPr="00C32265">
        <w:rPr>
          <w:rFonts w:ascii="Tahoma" w:hAnsi="Tahoma" w:cs="Tahoma"/>
          <w:lang w:val="ru-RU" w:eastAsia="ru-RU"/>
        </w:rPr>
        <w:t xml:space="preserve"> С</w:t>
      </w:r>
      <w:proofErr w:type="gramEnd"/>
      <w:r w:rsidRPr="00C32265">
        <w:rPr>
          <w:rFonts w:ascii="Tahoma" w:hAnsi="Tahoma" w:cs="Tahoma"/>
          <w:lang w:val="ru-RU" w:eastAsia="ru-RU"/>
        </w:rPr>
        <w:t xml:space="preserve">ІТІ МБФ «Альянс </w:t>
      </w:r>
      <w:proofErr w:type="spellStart"/>
      <w:r w:rsidRPr="00C32265">
        <w:rPr>
          <w:rFonts w:ascii="Tahoma" w:hAnsi="Tahoma" w:cs="Tahoma"/>
          <w:lang w:val="ru-RU" w:eastAsia="ru-RU"/>
        </w:rPr>
        <w:t>громадського</w:t>
      </w:r>
      <w:proofErr w:type="spellEnd"/>
      <w:r w:rsidRPr="00C32265">
        <w:rPr>
          <w:rFonts w:ascii="Tahoma" w:hAnsi="Tahoma" w:cs="Tahoma"/>
          <w:lang w:val="ru-RU" w:eastAsia="ru-RU"/>
        </w:rPr>
        <w:t xml:space="preserve"> </w:t>
      </w:r>
      <w:proofErr w:type="spellStart"/>
      <w:r w:rsidRPr="00C32265">
        <w:rPr>
          <w:rFonts w:ascii="Tahoma" w:hAnsi="Tahoma" w:cs="Tahoma"/>
          <w:lang w:val="ru-RU" w:eastAsia="ru-RU"/>
        </w:rPr>
        <w:t>здоров’я</w:t>
      </w:r>
      <w:proofErr w:type="spellEnd"/>
      <w:r w:rsidRPr="00C32265">
        <w:rPr>
          <w:rFonts w:ascii="Tahoma" w:hAnsi="Tahoma" w:cs="Tahoma"/>
          <w:lang w:val="ru-RU" w:eastAsia="ru-RU"/>
        </w:rPr>
        <w:t xml:space="preserve">», </w:t>
      </w:r>
      <w:r w:rsidRPr="00C32265">
        <w:rPr>
          <w:rFonts w:ascii="Tahoma" w:hAnsi="Tahoma" w:cs="Tahoma"/>
          <w:lang w:val="en-US" w:eastAsia="ru-RU"/>
        </w:rPr>
        <w:t>RESPECT</w:t>
      </w:r>
      <w:r w:rsidRPr="00C32265">
        <w:rPr>
          <w:rFonts w:ascii="Tahoma" w:hAnsi="Tahoma" w:cs="Tahoma"/>
          <w:lang w:val="ru-RU" w:eastAsia="ru-RU"/>
        </w:rPr>
        <w:t xml:space="preserve"> «Мережа».</w:t>
      </w:r>
    </w:p>
    <w:p w14:paraId="4F9DD229" w14:textId="77777777" w:rsidR="0084298C" w:rsidRPr="00C32265" w:rsidRDefault="0084298C" w:rsidP="0084298C">
      <w:pPr>
        <w:pStyle w:val="a3"/>
        <w:numPr>
          <w:ilvl w:val="0"/>
          <w:numId w:val="38"/>
        </w:numPr>
        <w:spacing w:after="0" w:line="240" w:lineRule="auto"/>
        <w:ind w:right="57"/>
        <w:rPr>
          <w:rFonts w:ascii="Tahoma" w:hAnsi="Tahoma" w:cs="Tahoma"/>
          <w:lang w:eastAsia="ru-RU"/>
        </w:rPr>
      </w:pPr>
      <w:r w:rsidRPr="00C32265">
        <w:rPr>
          <w:rFonts w:ascii="Tahoma" w:hAnsi="Tahoma" w:cs="Tahoma"/>
          <w:lang w:eastAsia="ru-RU"/>
        </w:rPr>
        <w:t>Організації, що отримують фінансування в рамках проектів МБФ «Альянс громадського здоров’я»(</w:t>
      </w:r>
      <w:r w:rsidRPr="00C32265">
        <w:rPr>
          <w:rFonts w:ascii="Tahoma" w:hAnsi="Tahoma" w:cs="Tahoma"/>
          <w:lang w:val="en-US" w:eastAsia="ru-RU"/>
        </w:rPr>
        <w:t>GF</w:t>
      </w:r>
      <w:r w:rsidRPr="00C32265">
        <w:rPr>
          <w:rFonts w:ascii="Tahoma" w:hAnsi="Tahoma" w:cs="Tahoma"/>
          <w:lang w:eastAsia="ru-RU"/>
        </w:rPr>
        <w:t xml:space="preserve">), </w:t>
      </w:r>
      <w:r w:rsidRPr="00C32265">
        <w:rPr>
          <w:rFonts w:ascii="Tahoma" w:hAnsi="Tahoma" w:cs="Tahoma"/>
          <w:lang w:val="en-US" w:eastAsia="ru-RU"/>
        </w:rPr>
        <w:t>RESPECT</w:t>
      </w:r>
      <w:r w:rsidRPr="00C32265">
        <w:rPr>
          <w:rFonts w:ascii="Tahoma" w:hAnsi="Tahoma" w:cs="Tahoma"/>
          <w:lang w:eastAsia="ru-RU"/>
        </w:rPr>
        <w:t xml:space="preserve"> («Мережа»), «</w:t>
      </w:r>
      <w:proofErr w:type="spellStart"/>
      <w:r w:rsidRPr="00C32265">
        <w:rPr>
          <w:rFonts w:ascii="Tahoma" w:hAnsi="Tahoma" w:cs="Tahoma"/>
          <w:lang w:eastAsia="ru-RU"/>
        </w:rPr>
        <w:t>Мережа</w:t>
      </w:r>
      <w:proofErr w:type="spellEnd"/>
      <w:r w:rsidRPr="00C32265">
        <w:rPr>
          <w:rFonts w:ascii="Tahoma" w:hAnsi="Tahoma" w:cs="Tahoma"/>
          <w:lang w:eastAsia="ru-RU"/>
        </w:rPr>
        <w:t>» (</w:t>
      </w:r>
      <w:r w:rsidRPr="00C32265">
        <w:rPr>
          <w:rFonts w:ascii="Tahoma" w:hAnsi="Tahoma" w:cs="Tahoma"/>
          <w:lang w:val="en-US" w:eastAsia="ru-RU"/>
        </w:rPr>
        <w:t>GF</w:t>
      </w:r>
      <w:r w:rsidRPr="00C32265">
        <w:rPr>
          <w:rFonts w:ascii="Tahoma" w:hAnsi="Tahoma" w:cs="Tahoma"/>
          <w:lang w:eastAsia="ru-RU"/>
        </w:rPr>
        <w:t xml:space="preserve">), </w:t>
      </w:r>
      <w:r w:rsidRPr="00C32265">
        <w:rPr>
          <w:rFonts w:ascii="Tahoma" w:hAnsi="Tahoma" w:cs="Tahoma"/>
          <w:lang w:val="en-US" w:eastAsia="ru-RU"/>
        </w:rPr>
        <w:t>RESPOND</w:t>
      </w:r>
      <w:r w:rsidRPr="00C32265">
        <w:rPr>
          <w:rFonts w:ascii="Tahoma" w:hAnsi="Tahoma" w:cs="Tahoma"/>
          <w:lang w:eastAsia="ru-RU"/>
        </w:rPr>
        <w:t xml:space="preserve"> (</w:t>
      </w:r>
      <w:r w:rsidRPr="00C32265">
        <w:rPr>
          <w:rFonts w:ascii="Tahoma" w:hAnsi="Tahoma" w:cs="Tahoma"/>
          <w:lang w:val="en-US" w:eastAsia="ru-RU"/>
        </w:rPr>
        <w:t>USAID</w:t>
      </w:r>
      <w:r w:rsidRPr="00C32265">
        <w:rPr>
          <w:rFonts w:ascii="Tahoma" w:hAnsi="Tahoma" w:cs="Tahoma"/>
          <w:lang w:eastAsia="ru-RU"/>
        </w:rPr>
        <w:t>) повинні чітко описати механізм моніторингу, який забезпечить уникнення дублювання клієнтів.</w:t>
      </w:r>
    </w:p>
    <w:p w14:paraId="2CC33D6E" w14:textId="1EAFB5E3" w:rsidR="0084298C" w:rsidRPr="00C32265" w:rsidRDefault="00FB40AB" w:rsidP="0084298C">
      <w:pPr>
        <w:pStyle w:val="a3"/>
        <w:numPr>
          <w:ilvl w:val="0"/>
          <w:numId w:val="38"/>
        </w:numPr>
        <w:spacing w:after="0" w:line="240" w:lineRule="auto"/>
        <w:ind w:right="57"/>
        <w:rPr>
          <w:rFonts w:ascii="Tahoma" w:hAnsi="Tahoma" w:cs="Tahoma"/>
          <w:lang w:eastAsia="ru-RU"/>
        </w:rPr>
      </w:pPr>
      <w:r>
        <w:rPr>
          <w:rFonts w:ascii="Tahoma" w:hAnsi="Tahoma" w:cs="Tahoma"/>
          <w:lang w:eastAsia="ru-RU"/>
        </w:rPr>
        <w:t>Для п</w:t>
      </w:r>
      <w:r w:rsidR="0084298C" w:rsidRPr="00C32265">
        <w:rPr>
          <w:rFonts w:ascii="Tahoma" w:hAnsi="Tahoma" w:cs="Tahoma"/>
          <w:lang w:eastAsia="ru-RU"/>
        </w:rPr>
        <w:t>ерсонал</w:t>
      </w:r>
      <w:r>
        <w:rPr>
          <w:rFonts w:ascii="Tahoma" w:hAnsi="Tahoma" w:cs="Tahoma"/>
          <w:lang w:eastAsia="ru-RU"/>
        </w:rPr>
        <w:t>у</w:t>
      </w:r>
      <w:r w:rsidR="0084298C" w:rsidRPr="00C32265">
        <w:rPr>
          <w:rFonts w:ascii="Tahoma" w:hAnsi="Tahoma" w:cs="Tahoma"/>
          <w:lang w:eastAsia="ru-RU"/>
        </w:rPr>
        <w:t>, залучен</w:t>
      </w:r>
      <w:r>
        <w:rPr>
          <w:rFonts w:ascii="Tahoma" w:hAnsi="Tahoma" w:cs="Tahoma"/>
          <w:lang w:eastAsia="ru-RU"/>
        </w:rPr>
        <w:t>ого</w:t>
      </w:r>
      <w:r w:rsidR="0084298C" w:rsidRPr="00C32265">
        <w:rPr>
          <w:rFonts w:ascii="Tahoma" w:hAnsi="Tahoma" w:cs="Tahoma"/>
          <w:lang w:eastAsia="ru-RU"/>
        </w:rPr>
        <w:t xml:space="preserve"> до реалізації проекту, </w:t>
      </w:r>
      <w:r>
        <w:rPr>
          <w:rFonts w:ascii="Tahoma" w:hAnsi="Tahoma" w:cs="Tahoma"/>
          <w:lang w:eastAsia="ru-RU"/>
        </w:rPr>
        <w:t>бажано</w:t>
      </w:r>
      <w:r w:rsidR="0084298C" w:rsidRPr="00C32265">
        <w:rPr>
          <w:rFonts w:ascii="Tahoma" w:hAnsi="Tahoma" w:cs="Tahoma"/>
          <w:lang w:eastAsia="ru-RU"/>
        </w:rPr>
        <w:t xml:space="preserve"> мати сертифікат про проходження навчання щодо проведення тестування швидкими тестами.</w:t>
      </w:r>
    </w:p>
    <w:p w14:paraId="59187EB9" w14:textId="77777777" w:rsidR="0084298C" w:rsidRPr="00C32265" w:rsidRDefault="0084298C" w:rsidP="0084298C">
      <w:pPr>
        <w:pStyle w:val="a3"/>
        <w:numPr>
          <w:ilvl w:val="0"/>
          <w:numId w:val="38"/>
        </w:numPr>
        <w:spacing w:after="0" w:line="240" w:lineRule="auto"/>
        <w:ind w:right="57"/>
        <w:rPr>
          <w:rFonts w:ascii="Tahoma" w:hAnsi="Tahoma" w:cs="Tahoma"/>
          <w:lang w:eastAsia="ru-RU"/>
        </w:rPr>
      </w:pPr>
      <w:r w:rsidRPr="00C32265">
        <w:rPr>
          <w:rFonts w:ascii="Tahoma" w:hAnsi="Tahoma" w:cs="Tahoma"/>
          <w:lang w:eastAsia="ru-RU"/>
        </w:rPr>
        <w:t xml:space="preserve">В </w:t>
      </w:r>
      <w:proofErr w:type="spellStart"/>
      <w:r w:rsidRPr="00C32265">
        <w:rPr>
          <w:rFonts w:ascii="Tahoma" w:hAnsi="Tahoma" w:cs="Tahoma"/>
          <w:lang w:val="ru-RU" w:eastAsia="ru-RU"/>
        </w:rPr>
        <w:t>проекті</w:t>
      </w:r>
      <w:proofErr w:type="spellEnd"/>
      <w:r w:rsidRPr="00C32265">
        <w:rPr>
          <w:rFonts w:ascii="Tahoma" w:hAnsi="Tahoma" w:cs="Tahoma"/>
          <w:lang w:eastAsia="ru-RU"/>
        </w:rPr>
        <w:t xml:space="preserve">  повинні бути описані умови для здійснення тестування швидкими тестами.</w:t>
      </w:r>
    </w:p>
    <w:p w14:paraId="1BC27047" w14:textId="77777777" w:rsidR="0084298C" w:rsidRPr="00C32265" w:rsidRDefault="0084298C" w:rsidP="0084298C">
      <w:pPr>
        <w:pStyle w:val="a3"/>
        <w:numPr>
          <w:ilvl w:val="0"/>
          <w:numId w:val="38"/>
        </w:numPr>
        <w:spacing w:after="0" w:line="240" w:lineRule="auto"/>
        <w:ind w:right="57"/>
        <w:rPr>
          <w:rFonts w:ascii="Tahoma" w:hAnsi="Tahoma" w:cs="Tahoma"/>
          <w:lang w:eastAsia="ru-RU"/>
        </w:rPr>
      </w:pPr>
      <w:r w:rsidRPr="00C32265">
        <w:rPr>
          <w:rFonts w:ascii="Tahoma" w:hAnsi="Tahoma" w:cs="Tahoma"/>
          <w:lang w:eastAsia="ru-RU"/>
        </w:rPr>
        <w:t>В проекті необхідно описати механізм (алгоритм) супроводу клієнта від моменту отримання позитивного результату швидкого тесту до постановки клієнта на диспансерний облік. Має бути чітко зазначено місця проведення тестування та вказано всі пункти надання послуг, де планується здійснювати проектну діяльність.</w:t>
      </w:r>
    </w:p>
    <w:p w14:paraId="0D5A0AF2" w14:textId="77777777" w:rsidR="0084298C" w:rsidRPr="00C32265" w:rsidRDefault="0084298C" w:rsidP="0084298C">
      <w:pPr>
        <w:pStyle w:val="a3"/>
        <w:numPr>
          <w:ilvl w:val="0"/>
          <w:numId w:val="38"/>
        </w:numPr>
        <w:spacing w:after="0" w:line="240" w:lineRule="auto"/>
        <w:ind w:right="57"/>
        <w:rPr>
          <w:rFonts w:ascii="Tahoma" w:hAnsi="Tahoma" w:cs="Tahoma"/>
          <w:lang w:eastAsia="ru-RU"/>
        </w:rPr>
      </w:pPr>
      <w:r w:rsidRPr="00C32265">
        <w:rPr>
          <w:rFonts w:ascii="Tahoma" w:hAnsi="Tahoma" w:cs="Tahoma"/>
          <w:lang w:eastAsia="ru-RU"/>
        </w:rPr>
        <w:t xml:space="preserve">Організація має надати офіційний лист підтримки  від регіонального </w:t>
      </w:r>
      <w:r w:rsidRPr="00C32265">
        <w:rPr>
          <w:rFonts w:ascii="Tahoma" w:hAnsi="Tahoma" w:cs="Tahoma"/>
        </w:rPr>
        <w:t xml:space="preserve"> </w:t>
      </w:r>
      <w:r w:rsidRPr="00C32265">
        <w:rPr>
          <w:rFonts w:ascii="Tahoma" w:hAnsi="Tahoma" w:cs="Tahoma"/>
          <w:lang w:eastAsia="ru-RU"/>
        </w:rPr>
        <w:t xml:space="preserve">Центру </w:t>
      </w:r>
      <w:proofErr w:type="spellStart"/>
      <w:r w:rsidRPr="00C32265">
        <w:rPr>
          <w:rFonts w:ascii="Tahoma" w:hAnsi="Tahoma" w:cs="Tahoma"/>
          <w:lang w:eastAsia="ru-RU"/>
        </w:rPr>
        <w:t>СНІДу</w:t>
      </w:r>
      <w:proofErr w:type="spellEnd"/>
      <w:r w:rsidRPr="00C32265">
        <w:rPr>
          <w:rFonts w:ascii="Tahoma" w:hAnsi="Tahoma" w:cs="Tahoma"/>
          <w:lang w:eastAsia="ru-RU"/>
        </w:rPr>
        <w:t>, кабінету довіри,  що включає:</w:t>
      </w:r>
    </w:p>
    <w:p w14:paraId="52628D67" w14:textId="77777777" w:rsidR="0084298C" w:rsidRPr="00C32265" w:rsidRDefault="0084298C" w:rsidP="0084298C">
      <w:pPr>
        <w:pStyle w:val="a3"/>
        <w:numPr>
          <w:ilvl w:val="0"/>
          <w:numId w:val="40"/>
        </w:numPr>
        <w:spacing w:after="0" w:line="240" w:lineRule="auto"/>
        <w:ind w:right="57"/>
        <w:rPr>
          <w:rFonts w:ascii="Tahoma" w:hAnsi="Tahoma" w:cs="Tahoma"/>
          <w:lang w:eastAsia="ru-RU"/>
        </w:rPr>
      </w:pPr>
      <w:r w:rsidRPr="00C32265">
        <w:rPr>
          <w:rFonts w:ascii="Tahoma" w:hAnsi="Tahoma" w:cs="Tahoma"/>
          <w:lang w:eastAsia="ru-RU"/>
        </w:rPr>
        <w:t>перелік медичних закладів - партнерів проекту та квоту потенційних клієнтів;</w:t>
      </w:r>
    </w:p>
    <w:p w14:paraId="29D777B2" w14:textId="77777777" w:rsidR="0084298C" w:rsidRPr="00C32265" w:rsidRDefault="0084298C" w:rsidP="0084298C">
      <w:pPr>
        <w:pStyle w:val="a3"/>
        <w:numPr>
          <w:ilvl w:val="0"/>
          <w:numId w:val="40"/>
        </w:numPr>
        <w:spacing w:after="0" w:line="240" w:lineRule="auto"/>
        <w:ind w:right="57"/>
        <w:rPr>
          <w:rFonts w:ascii="Tahoma" w:hAnsi="Tahoma" w:cs="Tahoma"/>
          <w:lang w:eastAsia="ru-RU"/>
        </w:rPr>
      </w:pPr>
      <w:r w:rsidRPr="00C32265">
        <w:rPr>
          <w:rFonts w:ascii="Tahoma" w:hAnsi="Tahoma" w:cs="Tahoma"/>
          <w:lang w:eastAsia="ru-RU"/>
        </w:rPr>
        <w:t xml:space="preserve">офіційну статистику по регіону; </w:t>
      </w:r>
    </w:p>
    <w:p w14:paraId="4A17A1E2" w14:textId="77777777" w:rsidR="0084298C" w:rsidRPr="00C32265" w:rsidRDefault="0084298C" w:rsidP="0084298C">
      <w:pPr>
        <w:pStyle w:val="a3"/>
        <w:numPr>
          <w:ilvl w:val="0"/>
          <w:numId w:val="40"/>
        </w:numPr>
        <w:spacing w:after="0" w:line="240" w:lineRule="auto"/>
        <w:ind w:right="57"/>
        <w:rPr>
          <w:rFonts w:ascii="Tahoma" w:hAnsi="Tahoma" w:cs="Tahoma"/>
          <w:lang w:eastAsia="ru-RU"/>
        </w:rPr>
      </w:pPr>
      <w:r w:rsidRPr="00C32265">
        <w:rPr>
          <w:rFonts w:ascii="Tahoma" w:hAnsi="Tahoma" w:cs="Tahoma"/>
          <w:lang w:eastAsia="ru-RU"/>
        </w:rPr>
        <w:t>контактну особу</w:t>
      </w:r>
      <w:r w:rsidRPr="00C32265">
        <w:rPr>
          <w:rFonts w:ascii="Tahoma" w:hAnsi="Tahoma" w:cs="Tahoma"/>
          <w:lang w:val="ru-RU" w:eastAsia="ru-RU"/>
        </w:rPr>
        <w:t>,</w:t>
      </w:r>
      <w:r w:rsidRPr="00C32265">
        <w:rPr>
          <w:rFonts w:ascii="Tahoma" w:hAnsi="Tahoma" w:cs="Tahoma"/>
          <w:lang w:eastAsia="ru-RU"/>
        </w:rPr>
        <w:t xml:space="preserve"> що буде здійснювати координацію в рамках проекту;</w:t>
      </w:r>
    </w:p>
    <w:p w14:paraId="07AA3A1D" w14:textId="77777777" w:rsidR="0084298C" w:rsidRPr="00C32265" w:rsidRDefault="0084298C" w:rsidP="0084298C">
      <w:pPr>
        <w:pStyle w:val="a3"/>
        <w:numPr>
          <w:ilvl w:val="0"/>
          <w:numId w:val="40"/>
        </w:numPr>
        <w:spacing w:after="0" w:line="240" w:lineRule="auto"/>
        <w:ind w:right="57"/>
        <w:rPr>
          <w:rFonts w:ascii="Tahoma" w:hAnsi="Tahoma" w:cs="Tahoma"/>
          <w:lang w:eastAsia="ru-RU"/>
        </w:rPr>
      </w:pPr>
      <w:r w:rsidRPr="00C32265">
        <w:rPr>
          <w:rFonts w:ascii="Tahoma" w:hAnsi="Tahoma" w:cs="Tahoma"/>
          <w:lang w:eastAsia="ru-RU"/>
        </w:rPr>
        <w:t>опис моніторингу якості ведення  клієнтів та взаємодії.</w:t>
      </w:r>
    </w:p>
    <w:p w14:paraId="706C3917" w14:textId="77777777" w:rsidR="00095D3D" w:rsidRPr="001E55A0" w:rsidRDefault="00A11351" w:rsidP="001E55A0">
      <w:pPr>
        <w:spacing w:before="120" w:after="0" w:line="240" w:lineRule="auto"/>
        <w:jc w:val="both"/>
        <w:rPr>
          <w:rFonts w:ascii="Tahoma" w:hAnsi="Tahoma" w:cs="Tahoma"/>
          <w:b/>
          <w:iCs/>
          <w:lang w:eastAsia="ru-RU"/>
        </w:rPr>
      </w:pPr>
      <w:r w:rsidRPr="001E55A0">
        <w:rPr>
          <w:rFonts w:ascii="Tahoma" w:hAnsi="Tahoma" w:cs="Tahoma"/>
          <w:b/>
          <w:iCs/>
          <w:lang w:eastAsia="ru-RU"/>
        </w:rPr>
        <w:t xml:space="preserve">Загальна </w:t>
      </w:r>
      <w:r w:rsidR="009B7B3E" w:rsidRPr="001E55A0">
        <w:rPr>
          <w:rFonts w:ascii="Tahoma" w:hAnsi="Tahoma" w:cs="Tahoma"/>
          <w:b/>
          <w:iCs/>
          <w:lang w:eastAsia="ru-RU"/>
        </w:rPr>
        <w:t>інформація щодо</w:t>
      </w:r>
      <w:r w:rsidR="00F2561E" w:rsidRPr="001E55A0">
        <w:rPr>
          <w:rFonts w:ascii="Tahoma" w:hAnsi="Tahoma" w:cs="Tahoma"/>
          <w:b/>
          <w:iCs/>
          <w:lang w:eastAsia="ru-RU"/>
        </w:rPr>
        <w:t xml:space="preserve"> проведення конкурсу</w:t>
      </w:r>
    </w:p>
    <w:p w14:paraId="02D7131B" w14:textId="0E6BB389" w:rsidR="00572F45" w:rsidRPr="004072F2" w:rsidRDefault="00572F45" w:rsidP="001E55A0">
      <w:pPr>
        <w:spacing w:before="120" w:after="120" w:line="240" w:lineRule="auto"/>
        <w:jc w:val="both"/>
        <w:rPr>
          <w:rFonts w:ascii="Tahoma" w:hAnsi="Tahoma" w:cs="Tahoma"/>
        </w:rPr>
      </w:pPr>
      <w:r w:rsidRPr="004072F2">
        <w:rPr>
          <w:rFonts w:ascii="Tahoma" w:hAnsi="Tahoma" w:cs="Tahoma"/>
        </w:rPr>
        <w:t xml:space="preserve">Конкурс проводиться у два етапи: конкурс </w:t>
      </w:r>
      <w:r w:rsidR="00FC11B4">
        <w:rPr>
          <w:rFonts w:ascii="Tahoma" w:hAnsi="Tahoma" w:cs="Tahoma"/>
        </w:rPr>
        <w:t>К</w:t>
      </w:r>
      <w:r w:rsidRPr="004072F2">
        <w:rPr>
          <w:rFonts w:ascii="Tahoma" w:hAnsi="Tahoma" w:cs="Tahoma"/>
        </w:rPr>
        <w:t xml:space="preserve">онцепцій і конкурс </w:t>
      </w:r>
      <w:r w:rsidR="00FC11B4">
        <w:rPr>
          <w:rFonts w:ascii="Tahoma" w:hAnsi="Tahoma" w:cs="Tahoma"/>
        </w:rPr>
        <w:t>П</w:t>
      </w:r>
      <w:r w:rsidRPr="004072F2">
        <w:rPr>
          <w:rFonts w:ascii="Tahoma" w:hAnsi="Tahoma" w:cs="Tahoma"/>
        </w:rPr>
        <w:t xml:space="preserve">овних заявок. </w:t>
      </w:r>
    </w:p>
    <w:p w14:paraId="1004AE15" w14:textId="77777777" w:rsidR="00572F45" w:rsidRPr="004072F2" w:rsidRDefault="00572F45" w:rsidP="001E55A0">
      <w:pPr>
        <w:spacing w:before="120" w:after="120" w:line="240" w:lineRule="auto"/>
        <w:jc w:val="both"/>
        <w:rPr>
          <w:rFonts w:ascii="Tahoma" w:hAnsi="Tahoma" w:cs="Tahoma"/>
        </w:rPr>
      </w:pPr>
      <w:r w:rsidRPr="004072F2">
        <w:rPr>
          <w:rFonts w:ascii="Tahoma" w:hAnsi="Tahoma" w:cs="Tahoma"/>
        </w:rPr>
        <w:t xml:space="preserve">На першому етапі конкурсу учасники подають реєстраційні документи (свідоцтво про реєстрацію, статут організації, довідку про неприбутковий статус) та Концепцію проектної заявки. </w:t>
      </w:r>
    </w:p>
    <w:p w14:paraId="1E9702BF" w14:textId="1A320DCF" w:rsidR="00360171" w:rsidRPr="004072F2" w:rsidRDefault="00572F45" w:rsidP="001E55A0">
      <w:pPr>
        <w:spacing w:before="120" w:after="120" w:line="240" w:lineRule="auto"/>
        <w:jc w:val="both"/>
        <w:rPr>
          <w:rFonts w:ascii="Tahoma" w:hAnsi="Tahoma" w:cs="Tahoma"/>
        </w:rPr>
      </w:pPr>
      <w:r w:rsidRPr="004072F2">
        <w:rPr>
          <w:rFonts w:ascii="Tahoma" w:hAnsi="Tahoma" w:cs="Tahoma"/>
        </w:rPr>
        <w:t>Концепці</w:t>
      </w:r>
      <w:r w:rsidR="001D7FE2" w:rsidRPr="004072F2">
        <w:rPr>
          <w:rFonts w:ascii="Tahoma" w:hAnsi="Tahoma" w:cs="Tahoma"/>
        </w:rPr>
        <w:t>я проектної заявки – це документ</w:t>
      </w:r>
      <w:r w:rsidRPr="004072F2">
        <w:rPr>
          <w:rFonts w:ascii="Tahoma" w:hAnsi="Tahoma" w:cs="Tahoma"/>
        </w:rPr>
        <w:t xml:space="preserve"> в форматі Word, в якому необхідно зазначити актуальні проблеми за напрямом, механізми їх вирішення, обґрунтувати планові показники та життєздатність проекту</w:t>
      </w:r>
      <w:r w:rsidR="00974DE0" w:rsidRPr="004072F2">
        <w:rPr>
          <w:rFonts w:ascii="Tahoma" w:hAnsi="Tahoma" w:cs="Tahoma"/>
        </w:rPr>
        <w:t>, очікуване фінансування</w:t>
      </w:r>
      <w:r w:rsidRPr="004072F2">
        <w:rPr>
          <w:rFonts w:ascii="Tahoma" w:hAnsi="Tahoma" w:cs="Tahoma"/>
        </w:rPr>
        <w:t>. Форма Опису Концепції, яку необхідно заповнити для подання на конкурс, міститься в документі під назвою Concept_10GF1</w:t>
      </w:r>
      <w:r w:rsidR="00B61EC3" w:rsidRPr="004072F2">
        <w:rPr>
          <w:rFonts w:ascii="Tahoma" w:hAnsi="Tahoma" w:cs="Tahoma"/>
        </w:rPr>
        <w:t>6</w:t>
      </w:r>
      <w:r w:rsidRPr="004072F2">
        <w:rPr>
          <w:rFonts w:ascii="Tahoma" w:hAnsi="Tahoma" w:cs="Tahoma"/>
        </w:rPr>
        <w:t xml:space="preserve">.doc. Формат тексту – шрифт </w:t>
      </w:r>
      <w:proofErr w:type="spellStart"/>
      <w:r w:rsidRPr="004072F2">
        <w:rPr>
          <w:rFonts w:ascii="Tahoma" w:hAnsi="Tahoma" w:cs="Tahoma"/>
        </w:rPr>
        <w:t>Tahoma</w:t>
      </w:r>
      <w:proofErr w:type="spellEnd"/>
      <w:r w:rsidRPr="004072F2">
        <w:rPr>
          <w:rFonts w:ascii="Tahoma" w:hAnsi="Tahoma" w:cs="Tahoma"/>
        </w:rPr>
        <w:t xml:space="preserve">, розмір 11. </w:t>
      </w:r>
      <w:r w:rsidR="00C6676C" w:rsidRPr="004072F2">
        <w:rPr>
          <w:rFonts w:ascii="Tahoma" w:eastAsia="Calibri" w:hAnsi="Tahoma" w:cs="Tahoma"/>
        </w:rPr>
        <w:t xml:space="preserve">Максимальна кількість сторінок Опису Концепції не повинна перевищувати 5 (п’яти) сторінок. </w:t>
      </w:r>
      <w:r w:rsidRPr="004072F2">
        <w:rPr>
          <w:rFonts w:ascii="Tahoma" w:hAnsi="Tahoma" w:cs="Tahoma"/>
        </w:rPr>
        <w:t>Назв</w:t>
      </w:r>
      <w:r w:rsidR="00974DE0" w:rsidRPr="004072F2">
        <w:rPr>
          <w:rFonts w:ascii="Tahoma" w:hAnsi="Tahoma" w:cs="Tahoma"/>
        </w:rPr>
        <w:t>а файлу повинна містити назву організації.</w:t>
      </w:r>
      <w:r w:rsidRPr="004072F2">
        <w:rPr>
          <w:rFonts w:ascii="Tahoma" w:hAnsi="Tahoma" w:cs="Tahoma"/>
        </w:rPr>
        <w:t xml:space="preserve"> </w:t>
      </w:r>
    </w:p>
    <w:p w14:paraId="22511CD3" w14:textId="77777777" w:rsidR="00492A7E" w:rsidRPr="004072F2" w:rsidRDefault="00492A7E" w:rsidP="001E55A0">
      <w:pPr>
        <w:spacing w:before="120" w:after="120" w:line="240" w:lineRule="auto"/>
        <w:jc w:val="both"/>
        <w:rPr>
          <w:rFonts w:ascii="Tahoma" w:eastAsia="Calibri" w:hAnsi="Tahoma" w:cs="Tahoma"/>
        </w:rPr>
      </w:pPr>
      <w:r w:rsidRPr="004072F2">
        <w:rPr>
          <w:rFonts w:ascii="Tahoma" w:eastAsia="Calibri" w:hAnsi="Tahoma" w:cs="Tahoma"/>
        </w:rPr>
        <w:t>Розгляд та оцінку поданих від організацій-заявників Концепцій проводить Експертно-відбіркова комісія. За результатами розгляду та оцінки Концепцій Експертно-відбіркова комісія надає на затвердження Раді директорів список організацій-заявників, яких вона (комісія) рекомендує для участі у другому етапі конкурсу. Після затвердження Радою директорів списку організацій, які рекомендовані до участі у другому етапі конкурсу відповідальні фахівці протягом 3-х робочих днів інформують організації-заявників про результати роботи Експертно-відбіркової комісії та надсилають запрошення на участь у другому етапі конкурсу. Кінцева дата подання визначається в запрошенні на подачу Повної заявок (участь у другому етапі конкурсу).</w:t>
      </w:r>
    </w:p>
    <w:p w14:paraId="1CCB906A" w14:textId="77777777" w:rsidR="00492A7E" w:rsidRPr="004072F2" w:rsidRDefault="00492A7E" w:rsidP="001E55A0">
      <w:pPr>
        <w:tabs>
          <w:tab w:val="left" w:pos="1620"/>
        </w:tabs>
        <w:spacing w:before="120" w:after="120" w:line="240" w:lineRule="auto"/>
        <w:jc w:val="both"/>
        <w:rPr>
          <w:rFonts w:ascii="Tahoma" w:eastAsia="Calibri" w:hAnsi="Tahoma" w:cs="Tahoma"/>
        </w:rPr>
      </w:pPr>
      <w:r w:rsidRPr="004072F2">
        <w:rPr>
          <w:rFonts w:ascii="Tahoma" w:eastAsia="Calibri" w:hAnsi="Tahoma" w:cs="Tahoma"/>
        </w:rPr>
        <w:t>На другому етапі учасники подають Повну заявку. Повна заявка – це пакет документів, які включа</w:t>
      </w:r>
      <w:r w:rsidR="00974DE0" w:rsidRPr="004072F2">
        <w:rPr>
          <w:rFonts w:ascii="Tahoma" w:eastAsia="Calibri" w:hAnsi="Tahoma" w:cs="Tahoma"/>
        </w:rPr>
        <w:t>є</w:t>
      </w:r>
      <w:r w:rsidRPr="004072F2">
        <w:rPr>
          <w:rFonts w:ascii="Tahoma" w:eastAsia="Calibri" w:hAnsi="Tahoma" w:cs="Tahoma"/>
        </w:rPr>
        <w:t xml:space="preserve"> детальний опис актуальних проблем ключової цільової групи, завдань, механізмів впровадження, очікуваних кількісних та якісних результатів, детальний робочий план та бюджет, таблицю персоналу проекту тощо. Повна заявка повинна базуватись на принципах, показниках та обсязі фінансування, затвердженому на етапі розгляду Концепції. Перелік і форми документів Повної заявки будуть надані на етапі запрошення вибраних організацій-заявників до подачі Повної Заявки. </w:t>
      </w:r>
    </w:p>
    <w:p w14:paraId="486FEA1B" w14:textId="77777777" w:rsidR="00492A7E" w:rsidRPr="004072F2" w:rsidRDefault="00492A7E" w:rsidP="001E55A0">
      <w:pPr>
        <w:spacing w:before="120" w:after="120" w:line="240" w:lineRule="auto"/>
        <w:jc w:val="both"/>
        <w:rPr>
          <w:rFonts w:ascii="Tahoma" w:eastAsia="Calibri" w:hAnsi="Tahoma" w:cs="Tahoma"/>
        </w:rPr>
      </w:pPr>
      <w:r w:rsidRPr="004072F2">
        <w:rPr>
          <w:rFonts w:ascii="Tahoma" w:eastAsia="Calibri" w:hAnsi="Tahoma" w:cs="Tahoma"/>
        </w:rPr>
        <w:t xml:space="preserve">До нових заявників-переможців конкурсу, з якими немає позитивного досвіду співпраці шляхом надання гранту за останні три роки, можуть бути проведені </w:t>
      </w:r>
      <w:proofErr w:type="spellStart"/>
      <w:r w:rsidRPr="004072F2">
        <w:rPr>
          <w:rFonts w:ascii="Tahoma" w:eastAsia="Calibri" w:hAnsi="Tahoma" w:cs="Tahoma"/>
        </w:rPr>
        <w:t>премоніторингові</w:t>
      </w:r>
      <w:proofErr w:type="spellEnd"/>
      <w:r w:rsidRPr="004072F2">
        <w:rPr>
          <w:rFonts w:ascii="Tahoma" w:eastAsia="Calibri" w:hAnsi="Tahoma" w:cs="Tahoma"/>
        </w:rPr>
        <w:t xml:space="preserve"> візити для оцінки їх спроможності.</w:t>
      </w:r>
    </w:p>
    <w:p w14:paraId="0874DF1C" w14:textId="77777777" w:rsidR="005515C1" w:rsidRPr="001E55A0" w:rsidRDefault="005515C1" w:rsidP="001E55A0">
      <w:pPr>
        <w:spacing w:before="120" w:after="0" w:line="240" w:lineRule="auto"/>
        <w:jc w:val="both"/>
        <w:rPr>
          <w:rFonts w:ascii="Tahoma" w:hAnsi="Tahoma" w:cs="Tahoma"/>
          <w:b/>
          <w:iCs/>
          <w:lang w:eastAsia="ru-RU"/>
        </w:rPr>
      </w:pPr>
      <w:r w:rsidRPr="001E55A0">
        <w:rPr>
          <w:rFonts w:ascii="Tahoma" w:hAnsi="Tahoma" w:cs="Tahoma"/>
          <w:b/>
          <w:iCs/>
          <w:lang w:eastAsia="ru-RU"/>
        </w:rPr>
        <w:t>Календарний план конкурсу</w:t>
      </w:r>
    </w:p>
    <w:tbl>
      <w:tblPr>
        <w:tblStyle w:val="a5"/>
        <w:tblW w:w="9639" w:type="dxa"/>
        <w:tblInd w:w="108" w:type="dxa"/>
        <w:tblLook w:val="04A0" w:firstRow="1" w:lastRow="0" w:firstColumn="1" w:lastColumn="0" w:noHBand="0" w:noVBand="1"/>
      </w:tblPr>
      <w:tblGrid>
        <w:gridCol w:w="7797"/>
        <w:gridCol w:w="1842"/>
      </w:tblGrid>
      <w:tr w:rsidR="003620F6" w:rsidRPr="004072F2" w14:paraId="1345BABB" w14:textId="77777777" w:rsidTr="0057026B">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14:paraId="069FEBB9" w14:textId="77777777" w:rsidR="003620F6" w:rsidRPr="004072F2" w:rsidRDefault="003620F6" w:rsidP="001505FC">
            <w:pPr>
              <w:rPr>
                <w:rFonts w:ascii="Tahoma" w:hAnsi="Tahoma" w:cs="Tahoma"/>
              </w:rPr>
            </w:pPr>
            <w:r w:rsidRPr="004072F2">
              <w:rPr>
                <w:rFonts w:ascii="Tahoma" w:hAnsi="Tahoma" w:cs="Tahoma"/>
              </w:rPr>
              <w:lastRenderedPageBreak/>
              <w:t>Етапи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22D4AD" w14:textId="77777777" w:rsidR="003620F6" w:rsidRPr="004072F2" w:rsidRDefault="003620F6" w:rsidP="001505FC">
            <w:pPr>
              <w:rPr>
                <w:rFonts w:ascii="Tahoma" w:hAnsi="Tahoma" w:cs="Tahoma"/>
              </w:rPr>
            </w:pPr>
            <w:r w:rsidRPr="004072F2">
              <w:rPr>
                <w:rFonts w:ascii="Tahoma" w:hAnsi="Tahoma" w:cs="Tahoma"/>
              </w:rPr>
              <w:t>Дата/період</w:t>
            </w:r>
          </w:p>
        </w:tc>
      </w:tr>
      <w:tr w:rsidR="003620F6" w:rsidRPr="004072F2" w14:paraId="4D74F5D9"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75194F27" w14:textId="77777777" w:rsidR="003620F6" w:rsidRPr="004072F2" w:rsidRDefault="003620F6" w:rsidP="001505FC">
            <w:pPr>
              <w:rPr>
                <w:rFonts w:ascii="Tahoma" w:hAnsi="Tahoma" w:cs="Tahoma"/>
              </w:rPr>
            </w:pPr>
            <w:r w:rsidRPr="004072F2">
              <w:rPr>
                <w:rFonts w:ascii="Tahoma" w:hAnsi="Tahoma" w:cs="Tahoma"/>
              </w:rPr>
              <w:t>Оголошення відкритого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FE8659" w14:textId="7B5A2F54" w:rsidR="003620F6" w:rsidRPr="00355CE7" w:rsidRDefault="00044EFD" w:rsidP="00390BD8">
            <w:pPr>
              <w:rPr>
                <w:rFonts w:ascii="Tahoma" w:hAnsi="Tahoma" w:cs="Tahoma"/>
                <w:highlight w:val="yellow"/>
                <w:lang w:val="ru-RU"/>
              </w:rPr>
            </w:pPr>
            <w:r w:rsidRPr="00044EFD">
              <w:rPr>
                <w:rFonts w:ascii="Tahoma" w:hAnsi="Tahoma" w:cs="Tahoma"/>
                <w:lang w:val="ru-RU"/>
              </w:rPr>
              <w:t>19</w:t>
            </w:r>
            <w:r w:rsidR="00390BD8" w:rsidRPr="00044EFD">
              <w:rPr>
                <w:rFonts w:ascii="Tahoma" w:hAnsi="Tahoma" w:cs="Tahoma"/>
                <w:lang w:val="ru-RU"/>
              </w:rPr>
              <w:t>.01</w:t>
            </w:r>
            <w:r w:rsidR="003620F6" w:rsidRPr="00044EFD">
              <w:rPr>
                <w:rFonts w:ascii="Tahoma" w:hAnsi="Tahoma" w:cs="Tahoma"/>
                <w:lang w:val="ru-RU"/>
              </w:rPr>
              <w:t>.201</w:t>
            </w:r>
            <w:r w:rsidR="00390BD8" w:rsidRPr="00044EFD">
              <w:rPr>
                <w:rFonts w:ascii="Tahoma" w:hAnsi="Tahoma" w:cs="Tahoma"/>
                <w:lang w:val="ru-RU"/>
              </w:rPr>
              <w:t>7</w:t>
            </w:r>
          </w:p>
        </w:tc>
      </w:tr>
      <w:tr w:rsidR="003620F6" w:rsidRPr="004072F2" w14:paraId="677EF288"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1B0866CB" w14:textId="77777777" w:rsidR="003620F6" w:rsidRPr="004072F2" w:rsidRDefault="003620F6" w:rsidP="00836FCE">
            <w:pPr>
              <w:rPr>
                <w:rFonts w:ascii="Tahoma" w:hAnsi="Tahoma" w:cs="Tahoma"/>
                <w:lang w:val="ru-RU"/>
              </w:rPr>
            </w:pPr>
            <w:r w:rsidRPr="004072F2">
              <w:rPr>
                <w:rFonts w:ascii="Tahoma" w:hAnsi="Tahoma" w:cs="Tahoma"/>
              </w:rPr>
              <w:t>Надання письмових роз’яснень та відповідей на запитання від потенційних учасників конкурсу</w:t>
            </w:r>
            <w:r w:rsidRPr="004072F2">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5C2EDF" w14:textId="3D767DF8" w:rsidR="003620F6" w:rsidRPr="0030788E" w:rsidRDefault="003620F6" w:rsidP="00044EFD">
            <w:pPr>
              <w:rPr>
                <w:rFonts w:ascii="Tahoma" w:hAnsi="Tahoma" w:cs="Tahoma"/>
                <w:lang w:val="ru-RU"/>
              </w:rPr>
            </w:pPr>
            <w:r w:rsidRPr="0030788E">
              <w:rPr>
                <w:rFonts w:ascii="Tahoma" w:hAnsi="Tahoma" w:cs="Tahoma"/>
              </w:rPr>
              <w:t xml:space="preserve">До </w:t>
            </w:r>
            <w:r w:rsidR="003A7444" w:rsidRPr="0030788E">
              <w:rPr>
                <w:rFonts w:ascii="Tahoma" w:hAnsi="Tahoma" w:cs="Tahoma"/>
              </w:rPr>
              <w:t>0</w:t>
            </w:r>
            <w:r w:rsidR="00044EFD" w:rsidRPr="0030788E">
              <w:rPr>
                <w:rFonts w:ascii="Tahoma" w:hAnsi="Tahoma" w:cs="Tahoma"/>
              </w:rPr>
              <w:t>1</w:t>
            </w:r>
            <w:r w:rsidRPr="0030788E">
              <w:rPr>
                <w:rFonts w:ascii="Tahoma" w:hAnsi="Tahoma" w:cs="Tahoma"/>
              </w:rPr>
              <w:t>.</w:t>
            </w:r>
            <w:r w:rsidR="00390BD8" w:rsidRPr="0030788E">
              <w:rPr>
                <w:rFonts w:ascii="Tahoma" w:hAnsi="Tahoma" w:cs="Tahoma"/>
              </w:rPr>
              <w:t>02</w:t>
            </w:r>
            <w:r w:rsidRPr="0030788E">
              <w:rPr>
                <w:rFonts w:ascii="Tahoma" w:hAnsi="Tahoma" w:cs="Tahoma"/>
              </w:rPr>
              <w:t>.201</w:t>
            </w:r>
            <w:r w:rsidR="00390BD8" w:rsidRPr="0030788E">
              <w:rPr>
                <w:rFonts w:ascii="Tahoma" w:hAnsi="Tahoma" w:cs="Tahoma"/>
              </w:rPr>
              <w:t>7</w:t>
            </w:r>
            <w:r w:rsidRPr="0030788E">
              <w:rPr>
                <w:rFonts w:ascii="Tahoma" w:hAnsi="Tahoma" w:cs="Tahoma"/>
              </w:rPr>
              <w:t xml:space="preserve"> включно</w:t>
            </w:r>
          </w:p>
        </w:tc>
      </w:tr>
      <w:tr w:rsidR="003620F6" w:rsidRPr="004072F2" w14:paraId="0E6F6ECB"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0C2B3D3A" w14:textId="77777777" w:rsidR="003620F6" w:rsidRPr="004072F2" w:rsidRDefault="003620F6" w:rsidP="001505FC">
            <w:pPr>
              <w:rPr>
                <w:rFonts w:ascii="Tahoma" w:hAnsi="Tahoma" w:cs="Tahoma"/>
                <w:lang w:val="ru-RU"/>
              </w:rPr>
            </w:pPr>
            <w:r w:rsidRPr="004072F2">
              <w:rPr>
                <w:rFonts w:ascii="Tahoma" w:hAnsi="Tahoma" w:cs="Tahoma"/>
              </w:rPr>
              <w:t>Кінцевий термін подання Концепцій проектів</w:t>
            </w:r>
            <w:r w:rsidRPr="004072F2">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D88A2C" w14:textId="77777777" w:rsidR="003620F6" w:rsidRPr="0030788E" w:rsidRDefault="003620F6" w:rsidP="004072F2">
            <w:pPr>
              <w:rPr>
                <w:rFonts w:ascii="Tahoma" w:hAnsi="Tahoma" w:cs="Tahoma"/>
              </w:rPr>
            </w:pPr>
            <w:r w:rsidRPr="0030788E">
              <w:rPr>
                <w:rFonts w:ascii="Tahoma" w:hAnsi="Tahoma" w:cs="Tahoma"/>
              </w:rPr>
              <w:t>12:00;</w:t>
            </w:r>
          </w:p>
          <w:p w14:paraId="1B39AB5A" w14:textId="695DF024" w:rsidR="003620F6" w:rsidRPr="0030788E" w:rsidRDefault="003620F6" w:rsidP="00044EFD">
            <w:pPr>
              <w:rPr>
                <w:rFonts w:ascii="Tahoma" w:hAnsi="Tahoma" w:cs="Tahoma"/>
                <w:lang w:val="ru-RU"/>
              </w:rPr>
            </w:pPr>
            <w:r w:rsidRPr="0030788E">
              <w:rPr>
                <w:rFonts w:ascii="Tahoma" w:hAnsi="Tahoma" w:cs="Tahoma"/>
              </w:rPr>
              <w:t>0</w:t>
            </w:r>
            <w:r w:rsidR="00044EFD" w:rsidRPr="0030788E">
              <w:rPr>
                <w:rFonts w:ascii="Tahoma" w:hAnsi="Tahoma" w:cs="Tahoma"/>
              </w:rPr>
              <w:t>3</w:t>
            </w:r>
            <w:r w:rsidRPr="0030788E">
              <w:rPr>
                <w:rFonts w:ascii="Tahoma" w:hAnsi="Tahoma" w:cs="Tahoma"/>
              </w:rPr>
              <w:t>.</w:t>
            </w:r>
            <w:r w:rsidR="00390BD8" w:rsidRPr="0030788E">
              <w:rPr>
                <w:rFonts w:ascii="Tahoma" w:hAnsi="Tahoma" w:cs="Tahoma"/>
              </w:rPr>
              <w:t>02</w:t>
            </w:r>
            <w:r w:rsidRPr="0030788E">
              <w:rPr>
                <w:rFonts w:ascii="Tahoma" w:hAnsi="Tahoma" w:cs="Tahoma"/>
              </w:rPr>
              <w:t>.201</w:t>
            </w:r>
            <w:r w:rsidR="00390BD8" w:rsidRPr="0030788E">
              <w:rPr>
                <w:rFonts w:ascii="Tahoma" w:hAnsi="Tahoma" w:cs="Tahoma"/>
              </w:rPr>
              <w:t>7</w:t>
            </w:r>
          </w:p>
        </w:tc>
      </w:tr>
      <w:tr w:rsidR="003620F6" w:rsidRPr="004072F2" w14:paraId="55445D07" w14:textId="77777777" w:rsidTr="0057026B">
        <w:tc>
          <w:tcPr>
            <w:tcW w:w="7797" w:type="dxa"/>
            <w:tcBorders>
              <w:top w:val="single" w:sz="4" w:space="0" w:color="auto"/>
              <w:left w:val="single" w:sz="4" w:space="0" w:color="auto"/>
              <w:bottom w:val="single" w:sz="4" w:space="0" w:color="auto"/>
              <w:right w:val="single" w:sz="4" w:space="0" w:color="auto"/>
            </w:tcBorders>
            <w:vAlign w:val="center"/>
          </w:tcPr>
          <w:p w14:paraId="63FA2614" w14:textId="77777777" w:rsidR="003620F6" w:rsidRPr="004072F2" w:rsidRDefault="003620F6" w:rsidP="001505FC">
            <w:pPr>
              <w:rPr>
                <w:rFonts w:ascii="Tahoma" w:hAnsi="Tahoma" w:cs="Tahoma"/>
                <w:lang w:val="ru-RU"/>
              </w:rPr>
            </w:pPr>
            <w:r w:rsidRPr="004072F2">
              <w:rPr>
                <w:rFonts w:ascii="Tahoma" w:hAnsi="Tahoma" w:cs="Tahoma"/>
              </w:rPr>
              <w:t>Приймальна комісія</w:t>
            </w:r>
          </w:p>
        </w:tc>
        <w:tc>
          <w:tcPr>
            <w:tcW w:w="1842" w:type="dxa"/>
            <w:tcBorders>
              <w:top w:val="single" w:sz="4" w:space="0" w:color="auto"/>
              <w:left w:val="single" w:sz="4" w:space="0" w:color="auto"/>
              <w:bottom w:val="single" w:sz="4" w:space="0" w:color="auto"/>
              <w:right w:val="single" w:sz="4" w:space="0" w:color="auto"/>
            </w:tcBorders>
            <w:vAlign w:val="center"/>
          </w:tcPr>
          <w:p w14:paraId="0E93C049" w14:textId="4B54DAC6" w:rsidR="003620F6" w:rsidRPr="0030788E" w:rsidRDefault="003620F6" w:rsidP="00044EFD">
            <w:pPr>
              <w:rPr>
                <w:rFonts w:ascii="Tahoma" w:hAnsi="Tahoma" w:cs="Tahoma"/>
              </w:rPr>
            </w:pPr>
            <w:r w:rsidRPr="0030788E">
              <w:rPr>
                <w:rFonts w:ascii="Tahoma" w:hAnsi="Tahoma" w:cs="Tahoma"/>
                <w:lang w:val="ru-RU"/>
              </w:rPr>
              <w:t>0</w:t>
            </w:r>
            <w:r w:rsidR="00044EFD" w:rsidRPr="0030788E">
              <w:rPr>
                <w:rFonts w:ascii="Tahoma" w:hAnsi="Tahoma" w:cs="Tahoma"/>
                <w:lang w:val="ru-RU"/>
              </w:rPr>
              <w:t>6</w:t>
            </w:r>
            <w:r w:rsidRPr="0030788E">
              <w:rPr>
                <w:rFonts w:ascii="Tahoma" w:hAnsi="Tahoma" w:cs="Tahoma"/>
              </w:rPr>
              <w:t>.</w:t>
            </w:r>
            <w:r w:rsidR="00390BD8" w:rsidRPr="0030788E">
              <w:rPr>
                <w:rFonts w:ascii="Tahoma" w:hAnsi="Tahoma" w:cs="Tahoma"/>
              </w:rPr>
              <w:t>02</w:t>
            </w:r>
            <w:r w:rsidRPr="0030788E">
              <w:rPr>
                <w:rFonts w:ascii="Tahoma" w:hAnsi="Tahoma" w:cs="Tahoma"/>
              </w:rPr>
              <w:t>.201</w:t>
            </w:r>
            <w:r w:rsidR="00390BD8" w:rsidRPr="0030788E">
              <w:rPr>
                <w:rFonts w:ascii="Tahoma" w:hAnsi="Tahoma" w:cs="Tahoma"/>
              </w:rPr>
              <w:t>7</w:t>
            </w:r>
          </w:p>
        </w:tc>
      </w:tr>
      <w:tr w:rsidR="003620F6" w:rsidRPr="004072F2" w14:paraId="70477DC7" w14:textId="77777777" w:rsidTr="0057026B">
        <w:trPr>
          <w:trHeight w:val="1107"/>
        </w:trPr>
        <w:tc>
          <w:tcPr>
            <w:tcW w:w="7797" w:type="dxa"/>
            <w:tcBorders>
              <w:top w:val="single" w:sz="4" w:space="0" w:color="auto"/>
              <w:left w:val="single" w:sz="4" w:space="0" w:color="auto"/>
              <w:bottom w:val="single" w:sz="4" w:space="0" w:color="auto"/>
              <w:right w:val="single" w:sz="4" w:space="0" w:color="auto"/>
            </w:tcBorders>
            <w:vAlign w:val="center"/>
            <w:hideMark/>
          </w:tcPr>
          <w:p w14:paraId="3AB1AB56" w14:textId="77777777" w:rsidR="003620F6" w:rsidRPr="004072F2" w:rsidRDefault="003620F6" w:rsidP="001505FC">
            <w:pPr>
              <w:rPr>
                <w:rFonts w:ascii="Tahoma" w:hAnsi="Tahoma" w:cs="Tahoma"/>
              </w:rPr>
            </w:pPr>
            <w:r w:rsidRPr="004072F2">
              <w:rPr>
                <w:rFonts w:ascii="Tahoma" w:hAnsi="Tahoma" w:cs="Tahoma"/>
                <w:lang w:val="ru-RU"/>
              </w:rPr>
              <w:t>Е</w:t>
            </w:r>
            <w:proofErr w:type="spellStart"/>
            <w:r w:rsidRPr="004072F2">
              <w:rPr>
                <w:rFonts w:ascii="Tahoma" w:hAnsi="Tahoma" w:cs="Tahoma"/>
              </w:rPr>
              <w:t>кспертно-відбіркова</w:t>
            </w:r>
            <w:proofErr w:type="spellEnd"/>
            <w:r w:rsidRPr="004072F2">
              <w:rPr>
                <w:rFonts w:ascii="Tahoma" w:hAnsi="Tahoma" w:cs="Tahoma"/>
              </w:rPr>
              <w:t xml:space="preserve"> комісія (ЕВК) </w:t>
            </w:r>
          </w:p>
          <w:p w14:paraId="4D06DB42" w14:textId="77777777" w:rsidR="003620F6" w:rsidRPr="004072F2" w:rsidRDefault="003620F6" w:rsidP="001505FC">
            <w:pPr>
              <w:rPr>
                <w:rFonts w:ascii="Tahoma" w:hAnsi="Tahoma" w:cs="Tahoma"/>
              </w:rPr>
            </w:pPr>
            <w:r w:rsidRPr="004072F2">
              <w:rPr>
                <w:rFonts w:ascii="Tahoma" w:hAnsi="Tahoma" w:cs="Tahoma"/>
              </w:rPr>
              <w:t>Затвердження списку Організацій, яким рекомендовано подавати Повні заявки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1644BA" w14:textId="6489D879" w:rsidR="003620F6" w:rsidRPr="0030788E" w:rsidRDefault="003A7444" w:rsidP="004072F2">
            <w:pPr>
              <w:rPr>
                <w:rFonts w:ascii="Tahoma" w:hAnsi="Tahoma" w:cs="Tahoma"/>
                <w:lang w:val="ru-RU"/>
              </w:rPr>
            </w:pPr>
            <w:r w:rsidRPr="0030788E">
              <w:rPr>
                <w:rFonts w:ascii="Tahoma" w:hAnsi="Tahoma" w:cs="Tahoma"/>
                <w:lang w:val="ru-RU"/>
              </w:rPr>
              <w:t>1</w:t>
            </w:r>
            <w:r w:rsidR="00044EFD" w:rsidRPr="0030788E">
              <w:rPr>
                <w:rFonts w:ascii="Tahoma" w:hAnsi="Tahoma" w:cs="Tahoma"/>
                <w:lang w:val="ru-RU"/>
              </w:rPr>
              <w:t>0</w:t>
            </w:r>
            <w:r w:rsidR="00390BD8" w:rsidRPr="0030788E">
              <w:rPr>
                <w:rFonts w:ascii="Tahoma" w:hAnsi="Tahoma" w:cs="Tahoma"/>
                <w:lang w:val="ru-RU"/>
              </w:rPr>
              <w:t>.02</w:t>
            </w:r>
            <w:r w:rsidR="003620F6" w:rsidRPr="0030788E">
              <w:rPr>
                <w:rFonts w:ascii="Tahoma" w:hAnsi="Tahoma" w:cs="Tahoma"/>
                <w:lang w:val="ru-RU"/>
              </w:rPr>
              <w:t>.201</w:t>
            </w:r>
            <w:r w:rsidR="00390BD8" w:rsidRPr="0030788E">
              <w:rPr>
                <w:rFonts w:ascii="Tahoma" w:hAnsi="Tahoma" w:cs="Tahoma"/>
                <w:lang w:val="ru-RU"/>
              </w:rPr>
              <w:t>7</w:t>
            </w:r>
          </w:p>
          <w:p w14:paraId="40574D91" w14:textId="45FC0533" w:rsidR="003620F6" w:rsidRPr="0030788E" w:rsidRDefault="003620F6" w:rsidP="00390BD8">
            <w:pPr>
              <w:rPr>
                <w:rFonts w:ascii="Tahoma" w:hAnsi="Tahoma" w:cs="Tahoma"/>
                <w:lang w:val="ru-RU"/>
              </w:rPr>
            </w:pPr>
            <w:r w:rsidRPr="0030788E">
              <w:rPr>
                <w:rFonts w:ascii="Tahoma" w:hAnsi="Tahoma" w:cs="Tahoma"/>
                <w:lang w:val="ru-RU"/>
              </w:rPr>
              <w:t>1</w:t>
            </w:r>
            <w:r w:rsidR="00390BD8" w:rsidRPr="0030788E">
              <w:rPr>
                <w:rFonts w:ascii="Tahoma" w:hAnsi="Tahoma" w:cs="Tahoma"/>
                <w:lang w:val="ru-RU"/>
              </w:rPr>
              <w:t>7.02</w:t>
            </w:r>
            <w:r w:rsidRPr="0030788E">
              <w:rPr>
                <w:rFonts w:ascii="Tahoma" w:hAnsi="Tahoma" w:cs="Tahoma"/>
                <w:lang w:val="ru-RU"/>
              </w:rPr>
              <w:t>.201</w:t>
            </w:r>
            <w:r w:rsidR="00390BD8" w:rsidRPr="0030788E">
              <w:rPr>
                <w:rFonts w:ascii="Tahoma" w:hAnsi="Tahoma" w:cs="Tahoma"/>
                <w:lang w:val="ru-RU"/>
              </w:rPr>
              <w:t>7</w:t>
            </w:r>
          </w:p>
        </w:tc>
      </w:tr>
      <w:tr w:rsidR="003620F6" w:rsidRPr="004072F2" w14:paraId="0D54549A"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01B12DCA" w14:textId="77777777" w:rsidR="003620F6" w:rsidRPr="004072F2" w:rsidRDefault="003620F6" w:rsidP="001505FC">
            <w:pPr>
              <w:rPr>
                <w:rFonts w:ascii="Tahoma" w:hAnsi="Tahoma" w:cs="Tahoma"/>
              </w:rPr>
            </w:pPr>
            <w:r w:rsidRPr="004072F2">
              <w:rPr>
                <w:rFonts w:ascii="Tahoma" w:hAnsi="Tahoma" w:cs="Tahoma"/>
              </w:rPr>
              <w:t xml:space="preserve">Інформування організацій про результати роботи ЕВК та запрошення на подачу Повних заявок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36407B" w14:textId="07ACD477" w:rsidR="003620F6" w:rsidRPr="0030788E" w:rsidRDefault="003A7444" w:rsidP="00390BD8">
            <w:pPr>
              <w:rPr>
                <w:rFonts w:ascii="Tahoma" w:hAnsi="Tahoma" w:cs="Tahoma"/>
                <w:lang w:val="ru-RU"/>
              </w:rPr>
            </w:pPr>
            <w:r w:rsidRPr="0030788E">
              <w:rPr>
                <w:rFonts w:ascii="Tahoma" w:hAnsi="Tahoma" w:cs="Tahoma"/>
                <w:lang w:val="ru-RU"/>
              </w:rPr>
              <w:t>21</w:t>
            </w:r>
            <w:r w:rsidR="003620F6" w:rsidRPr="0030788E">
              <w:rPr>
                <w:rFonts w:ascii="Tahoma" w:hAnsi="Tahoma" w:cs="Tahoma"/>
                <w:lang w:val="ru-RU"/>
              </w:rPr>
              <w:t>.</w:t>
            </w:r>
            <w:r w:rsidR="00390BD8" w:rsidRPr="0030788E">
              <w:rPr>
                <w:rFonts w:ascii="Tahoma" w:hAnsi="Tahoma" w:cs="Tahoma"/>
                <w:lang w:val="ru-RU"/>
              </w:rPr>
              <w:t>02</w:t>
            </w:r>
            <w:r w:rsidR="003620F6" w:rsidRPr="0030788E">
              <w:rPr>
                <w:rFonts w:ascii="Tahoma" w:hAnsi="Tahoma" w:cs="Tahoma"/>
                <w:lang w:val="ru-RU"/>
              </w:rPr>
              <w:t>.201</w:t>
            </w:r>
            <w:r w:rsidR="00390BD8" w:rsidRPr="0030788E">
              <w:rPr>
                <w:rFonts w:ascii="Tahoma" w:hAnsi="Tahoma" w:cs="Tahoma"/>
                <w:lang w:val="ru-RU"/>
              </w:rPr>
              <w:t>7</w:t>
            </w:r>
          </w:p>
        </w:tc>
      </w:tr>
      <w:tr w:rsidR="003620F6" w:rsidRPr="004072F2" w14:paraId="3501A8E8"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773E5EF7" w14:textId="77777777" w:rsidR="003620F6" w:rsidRPr="004072F2" w:rsidRDefault="003620F6" w:rsidP="00836FCE">
            <w:pPr>
              <w:rPr>
                <w:rFonts w:ascii="Tahoma" w:hAnsi="Tahoma" w:cs="Tahoma"/>
                <w:lang w:val="ru-RU"/>
              </w:rPr>
            </w:pPr>
            <w:r w:rsidRPr="004072F2">
              <w:rPr>
                <w:rFonts w:ascii="Tahoma" w:hAnsi="Tahoma" w:cs="Tahoma"/>
              </w:rPr>
              <w:t>Надання письмових технічних консультацій щодо заповнення Повної заявки</w:t>
            </w:r>
            <w:r w:rsidR="00836FCE" w:rsidRPr="004072F2">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CE222B" w14:textId="5CF8F905" w:rsidR="003620F6" w:rsidRPr="0030788E" w:rsidRDefault="003A7444" w:rsidP="00870571">
            <w:pPr>
              <w:rPr>
                <w:rFonts w:ascii="Tahoma" w:hAnsi="Tahoma" w:cs="Tahoma"/>
                <w:lang w:val="ru-RU"/>
              </w:rPr>
            </w:pPr>
            <w:r w:rsidRPr="0030788E">
              <w:rPr>
                <w:rFonts w:ascii="Tahoma" w:hAnsi="Tahoma" w:cs="Tahoma"/>
                <w:lang w:val="ru-RU"/>
              </w:rPr>
              <w:t xml:space="preserve">До </w:t>
            </w:r>
            <w:r w:rsidR="00870571" w:rsidRPr="0030788E">
              <w:rPr>
                <w:rFonts w:ascii="Tahoma" w:hAnsi="Tahoma" w:cs="Tahoma"/>
                <w:lang w:val="ru-RU"/>
              </w:rPr>
              <w:t>01.03</w:t>
            </w:r>
            <w:r w:rsidR="003620F6" w:rsidRPr="0030788E">
              <w:rPr>
                <w:rFonts w:ascii="Tahoma" w:hAnsi="Tahoma" w:cs="Tahoma"/>
                <w:lang w:val="ru-RU"/>
              </w:rPr>
              <w:t>.201</w:t>
            </w:r>
            <w:r w:rsidR="00870571" w:rsidRPr="0030788E">
              <w:rPr>
                <w:rFonts w:ascii="Tahoma" w:hAnsi="Tahoma" w:cs="Tahoma"/>
                <w:lang w:val="ru-RU"/>
              </w:rPr>
              <w:t>7</w:t>
            </w:r>
          </w:p>
        </w:tc>
      </w:tr>
      <w:tr w:rsidR="003620F6" w:rsidRPr="004072F2" w14:paraId="3AE59102" w14:textId="77777777" w:rsidTr="0057026B">
        <w:tc>
          <w:tcPr>
            <w:tcW w:w="7797" w:type="dxa"/>
            <w:tcBorders>
              <w:top w:val="single" w:sz="4" w:space="0" w:color="auto"/>
              <w:left w:val="single" w:sz="4" w:space="0" w:color="auto"/>
              <w:bottom w:val="single" w:sz="4" w:space="0" w:color="auto"/>
              <w:right w:val="single" w:sz="4" w:space="0" w:color="auto"/>
            </w:tcBorders>
            <w:vAlign w:val="center"/>
            <w:hideMark/>
          </w:tcPr>
          <w:p w14:paraId="1BB9AB98" w14:textId="77777777" w:rsidR="003620F6" w:rsidRPr="004072F2" w:rsidRDefault="003620F6" w:rsidP="001505FC">
            <w:pPr>
              <w:rPr>
                <w:rFonts w:ascii="Tahoma" w:hAnsi="Tahoma" w:cs="Tahoma"/>
              </w:rPr>
            </w:pPr>
            <w:r w:rsidRPr="004072F2">
              <w:rPr>
                <w:rFonts w:ascii="Tahoma" w:hAnsi="Tahoma" w:cs="Tahoma"/>
              </w:rPr>
              <w:t>Кінцевий термін подання Повних заявок</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F89B7E" w14:textId="77777777" w:rsidR="003620F6" w:rsidRPr="0030788E" w:rsidRDefault="003620F6" w:rsidP="004072F2">
            <w:pPr>
              <w:rPr>
                <w:rFonts w:ascii="Tahoma" w:hAnsi="Tahoma" w:cs="Tahoma"/>
                <w:lang w:val="ru-RU"/>
              </w:rPr>
            </w:pPr>
            <w:r w:rsidRPr="0030788E">
              <w:rPr>
                <w:rFonts w:ascii="Tahoma" w:hAnsi="Tahoma" w:cs="Tahoma"/>
                <w:lang w:val="ru-RU"/>
              </w:rPr>
              <w:t>17:00;</w:t>
            </w:r>
          </w:p>
          <w:p w14:paraId="2872103C" w14:textId="16B766A1" w:rsidR="003620F6" w:rsidRPr="0030788E" w:rsidRDefault="003A7444" w:rsidP="00870571">
            <w:pPr>
              <w:rPr>
                <w:rFonts w:ascii="Tahoma" w:hAnsi="Tahoma" w:cs="Tahoma"/>
                <w:lang w:val="ru-RU"/>
              </w:rPr>
            </w:pPr>
            <w:r w:rsidRPr="0030788E">
              <w:rPr>
                <w:rFonts w:ascii="Tahoma" w:hAnsi="Tahoma" w:cs="Tahoma"/>
                <w:lang w:val="ru-RU"/>
              </w:rPr>
              <w:t>0</w:t>
            </w:r>
            <w:r w:rsidR="00870571" w:rsidRPr="0030788E">
              <w:rPr>
                <w:rFonts w:ascii="Tahoma" w:hAnsi="Tahoma" w:cs="Tahoma"/>
                <w:lang w:val="ru-RU"/>
              </w:rPr>
              <w:t>3.03</w:t>
            </w:r>
            <w:r w:rsidR="003620F6" w:rsidRPr="0030788E">
              <w:rPr>
                <w:rFonts w:ascii="Tahoma" w:hAnsi="Tahoma" w:cs="Tahoma"/>
                <w:lang w:val="ru-RU"/>
              </w:rPr>
              <w:t>.201</w:t>
            </w:r>
            <w:r w:rsidR="00870571" w:rsidRPr="0030788E">
              <w:rPr>
                <w:rFonts w:ascii="Tahoma" w:hAnsi="Tahoma" w:cs="Tahoma"/>
                <w:lang w:val="ru-RU"/>
              </w:rPr>
              <w:t>7</w:t>
            </w:r>
          </w:p>
        </w:tc>
      </w:tr>
      <w:tr w:rsidR="003620F6" w:rsidRPr="004072F2" w14:paraId="5866AE56" w14:textId="77777777" w:rsidTr="0057026B">
        <w:tc>
          <w:tcPr>
            <w:tcW w:w="7797" w:type="dxa"/>
            <w:tcBorders>
              <w:top w:val="single" w:sz="4" w:space="0" w:color="auto"/>
              <w:left w:val="single" w:sz="4" w:space="0" w:color="auto"/>
              <w:bottom w:val="single" w:sz="4" w:space="0" w:color="auto"/>
              <w:right w:val="single" w:sz="4" w:space="0" w:color="auto"/>
            </w:tcBorders>
            <w:vAlign w:val="center"/>
          </w:tcPr>
          <w:p w14:paraId="13F8D0F2" w14:textId="77777777" w:rsidR="003620F6" w:rsidRPr="004072F2" w:rsidRDefault="003620F6" w:rsidP="001505FC">
            <w:pPr>
              <w:rPr>
                <w:rFonts w:ascii="Tahoma" w:hAnsi="Tahoma" w:cs="Tahoma"/>
              </w:rPr>
            </w:pPr>
            <w:r w:rsidRPr="004072F2">
              <w:rPr>
                <w:rFonts w:ascii="Tahoma" w:hAnsi="Tahoma" w:cs="Tahoma"/>
              </w:rPr>
              <w:t>Приймальна комісія</w:t>
            </w:r>
          </w:p>
          <w:p w14:paraId="4B7497E0" w14:textId="77777777" w:rsidR="003620F6" w:rsidRPr="004072F2" w:rsidRDefault="003620F6" w:rsidP="001505FC">
            <w:pPr>
              <w:rPr>
                <w:rFonts w:ascii="Tahoma" w:hAnsi="Tahoma" w:cs="Tahoma"/>
              </w:rPr>
            </w:pPr>
          </w:p>
        </w:tc>
        <w:tc>
          <w:tcPr>
            <w:tcW w:w="1842" w:type="dxa"/>
            <w:tcBorders>
              <w:top w:val="single" w:sz="4" w:space="0" w:color="auto"/>
              <w:left w:val="single" w:sz="4" w:space="0" w:color="auto"/>
              <w:bottom w:val="single" w:sz="4" w:space="0" w:color="auto"/>
              <w:right w:val="single" w:sz="4" w:space="0" w:color="auto"/>
            </w:tcBorders>
            <w:vAlign w:val="center"/>
          </w:tcPr>
          <w:p w14:paraId="52F33C8C" w14:textId="4D3B924F" w:rsidR="003620F6" w:rsidRPr="0030788E" w:rsidRDefault="003A7444" w:rsidP="00870571">
            <w:pPr>
              <w:rPr>
                <w:rFonts w:ascii="Tahoma" w:hAnsi="Tahoma" w:cs="Tahoma"/>
                <w:lang w:val="ru-RU"/>
              </w:rPr>
            </w:pPr>
            <w:r w:rsidRPr="0030788E">
              <w:rPr>
                <w:rFonts w:ascii="Tahoma" w:hAnsi="Tahoma" w:cs="Tahoma"/>
                <w:lang w:val="ru-RU"/>
              </w:rPr>
              <w:t>06</w:t>
            </w:r>
            <w:r w:rsidR="00870571" w:rsidRPr="0030788E">
              <w:rPr>
                <w:rFonts w:ascii="Tahoma" w:hAnsi="Tahoma" w:cs="Tahoma"/>
                <w:lang w:val="ru-RU"/>
              </w:rPr>
              <w:t>.03</w:t>
            </w:r>
            <w:r w:rsidR="003620F6" w:rsidRPr="0030788E">
              <w:rPr>
                <w:rFonts w:ascii="Tahoma" w:hAnsi="Tahoma" w:cs="Tahoma"/>
                <w:lang w:val="ru-RU"/>
              </w:rPr>
              <w:t>.201</w:t>
            </w:r>
            <w:r w:rsidR="00870571" w:rsidRPr="0030788E">
              <w:rPr>
                <w:rFonts w:ascii="Tahoma" w:hAnsi="Tahoma" w:cs="Tahoma"/>
                <w:lang w:val="ru-RU"/>
              </w:rPr>
              <w:t>7</w:t>
            </w:r>
          </w:p>
        </w:tc>
      </w:tr>
      <w:tr w:rsidR="003620F6" w:rsidRPr="004072F2" w14:paraId="260629BC" w14:textId="77777777" w:rsidTr="0057026B">
        <w:trPr>
          <w:trHeight w:val="747"/>
        </w:trPr>
        <w:tc>
          <w:tcPr>
            <w:tcW w:w="7797" w:type="dxa"/>
            <w:tcBorders>
              <w:top w:val="single" w:sz="4" w:space="0" w:color="auto"/>
              <w:left w:val="single" w:sz="4" w:space="0" w:color="auto"/>
              <w:bottom w:val="single" w:sz="4" w:space="0" w:color="auto"/>
              <w:right w:val="single" w:sz="4" w:space="0" w:color="auto"/>
            </w:tcBorders>
            <w:vAlign w:val="center"/>
            <w:hideMark/>
          </w:tcPr>
          <w:p w14:paraId="763AED29" w14:textId="77777777" w:rsidR="003620F6" w:rsidRPr="004072F2" w:rsidRDefault="003620F6" w:rsidP="001505FC">
            <w:pPr>
              <w:rPr>
                <w:rFonts w:ascii="Tahoma" w:hAnsi="Tahoma" w:cs="Tahoma"/>
              </w:rPr>
            </w:pPr>
            <w:r w:rsidRPr="004072F2">
              <w:rPr>
                <w:rFonts w:ascii="Tahoma" w:hAnsi="Tahoma" w:cs="Tahoma"/>
              </w:rPr>
              <w:t xml:space="preserve">Експертно-відбіркова комісія (ЕВК) </w:t>
            </w:r>
          </w:p>
          <w:p w14:paraId="4DA92884" w14:textId="77777777" w:rsidR="003620F6" w:rsidRPr="004072F2" w:rsidRDefault="003620F6" w:rsidP="001505FC">
            <w:pPr>
              <w:rPr>
                <w:rFonts w:ascii="Tahoma" w:hAnsi="Tahoma" w:cs="Tahoma"/>
              </w:rPr>
            </w:pPr>
            <w:r w:rsidRPr="004072F2">
              <w:rPr>
                <w:rFonts w:ascii="Tahoma" w:hAnsi="Tahoma" w:cs="Tahoma"/>
              </w:rPr>
              <w:t>Затвердження списку організацій, рекомендованих до фінансування</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843C12" w14:textId="3824A528" w:rsidR="003620F6" w:rsidRPr="0030788E" w:rsidRDefault="003A7444" w:rsidP="004072F2">
            <w:pPr>
              <w:rPr>
                <w:rFonts w:ascii="Tahoma" w:hAnsi="Tahoma" w:cs="Tahoma"/>
              </w:rPr>
            </w:pPr>
            <w:r w:rsidRPr="0030788E">
              <w:rPr>
                <w:rFonts w:ascii="Tahoma" w:hAnsi="Tahoma" w:cs="Tahoma"/>
              </w:rPr>
              <w:t>1</w:t>
            </w:r>
            <w:r w:rsidR="00870571" w:rsidRPr="0030788E">
              <w:rPr>
                <w:rFonts w:ascii="Tahoma" w:hAnsi="Tahoma" w:cs="Tahoma"/>
              </w:rPr>
              <w:t>0.03</w:t>
            </w:r>
            <w:r w:rsidR="003620F6" w:rsidRPr="0030788E">
              <w:rPr>
                <w:rFonts w:ascii="Tahoma" w:hAnsi="Tahoma" w:cs="Tahoma"/>
              </w:rPr>
              <w:t>.201</w:t>
            </w:r>
            <w:r w:rsidR="00870571" w:rsidRPr="0030788E">
              <w:rPr>
                <w:rFonts w:ascii="Tahoma" w:hAnsi="Tahoma" w:cs="Tahoma"/>
              </w:rPr>
              <w:t>7</w:t>
            </w:r>
          </w:p>
          <w:p w14:paraId="050182DE" w14:textId="701FB8AB" w:rsidR="003620F6" w:rsidRPr="0030788E" w:rsidRDefault="003A7444" w:rsidP="00870571">
            <w:pPr>
              <w:rPr>
                <w:rFonts w:ascii="Tahoma" w:hAnsi="Tahoma" w:cs="Tahoma"/>
              </w:rPr>
            </w:pPr>
            <w:r w:rsidRPr="0030788E">
              <w:rPr>
                <w:rFonts w:ascii="Tahoma" w:hAnsi="Tahoma" w:cs="Tahoma"/>
              </w:rPr>
              <w:t>1</w:t>
            </w:r>
            <w:r w:rsidR="00870571" w:rsidRPr="0030788E">
              <w:rPr>
                <w:rFonts w:ascii="Tahoma" w:hAnsi="Tahoma" w:cs="Tahoma"/>
              </w:rPr>
              <w:t>7</w:t>
            </w:r>
            <w:r w:rsidR="003620F6" w:rsidRPr="0030788E">
              <w:rPr>
                <w:rFonts w:ascii="Tahoma" w:hAnsi="Tahoma" w:cs="Tahoma"/>
              </w:rPr>
              <w:t>.</w:t>
            </w:r>
            <w:r w:rsidR="00870571" w:rsidRPr="0030788E">
              <w:rPr>
                <w:rFonts w:ascii="Tahoma" w:hAnsi="Tahoma" w:cs="Tahoma"/>
              </w:rPr>
              <w:t>03</w:t>
            </w:r>
            <w:r w:rsidR="003620F6" w:rsidRPr="0030788E">
              <w:rPr>
                <w:rFonts w:ascii="Tahoma" w:hAnsi="Tahoma" w:cs="Tahoma"/>
              </w:rPr>
              <w:t>.201</w:t>
            </w:r>
            <w:r w:rsidR="00870571" w:rsidRPr="0030788E">
              <w:rPr>
                <w:rFonts w:ascii="Tahoma" w:hAnsi="Tahoma" w:cs="Tahoma"/>
              </w:rPr>
              <w:t>7</w:t>
            </w:r>
          </w:p>
        </w:tc>
      </w:tr>
      <w:tr w:rsidR="003620F6" w:rsidRPr="004072F2" w14:paraId="4A721F84" w14:textId="77777777" w:rsidTr="0057026B">
        <w:trPr>
          <w:trHeight w:val="604"/>
        </w:trPr>
        <w:tc>
          <w:tcPr>
            <w:tcW w:w="7797" w:type="dxa"/>
            <w:tcBorders>
              <w:top w:val="single" w:sz="4" w:space="0" w:color="auto"/>
              <w:left w:val="single" w:sz="4" w:space="0" w:color="auto"/>
              <w:bottom w:val="single" w:sz="4" w:space="0" w:color="auto"/>
              <w:right w:val="single" w:sz="4" w:space="0" w:color="auto"/>
            </w:tcBorders>
            <w:vAlign w:val="center"/>
            <w:hideMark/>
          </w:tcPr>
          <w:p w14:paraId="557BD5C8" w14:textId="77777777" w:rsidR="003620F6" w:rsidRPr="004072F2" w:rsidRDefault="003620F6" w:rsidP="001505FC">
            <w:pPr>
              <w:rPr>
                <w:rFonts w:ascii="Tahoma" w:hAnsi="Tahoma" w:cs="Tahoma"/>
              </w:rPr>
            </w:pPr>
            <w:r w:rsidRPr="004072F2">
              <w:rPr>
                <w:rFonts w:ascii="Tahoma" w:hAnsi="Tahoma" w:cs="Tahoma"/>
              </w:rPr>
              <w:t>Інформування учасників про результати, врахування критичних рекомендацій ЕВК та підписання Угод</w:t>
            </w:r>
            <w:r w:rsidRPr="004072F2">
              <w:rPr>
                <w:rFonts w:ascii="Tahoma" w:hAnsi="Tahoma" w:cs="Tahoma"/>
                <w:b/>
              </w:rPr>
              <w:t xml:space="preserve"> </w:t>
            </w:r>
            <w:r w:rsidRPr="004072F2">
              <w:rPr>
                <w:rFonts w:ascii="Tahoma" w:hAnsi="Tahoma" w:cs="Tahoma"/>
              </w:rPr>
              <w:t>про надання гранту</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C53440" w14:textId="799D720F" w:rsidR="003620F6" w:rsidRPr="0030788E" w:rsidRDefault="003A7444" w:rsidP="00870571">
            <w:pPr>
              <w:rPr>
                <w:rFonts w:ascii="Tahoma" w:hAnsi="Tahoma" w:cs="Tahoma"/>
                <w:lang w:val="ru-RU"/>
              </w:rPr>
            </w:pPr>
            <w:r w:rsidRPr="0030788E">
              <w:rPr>
                <w:rFonts w:ascii="Tahoma" w:hAnsi="Tahoma" w:cs="Tahoma"/>
                <w:lang w:val="ru-RU"/>
              </w:rPr>
              <w:t>23</w:t>
            </w:r>
            <w:r w:rsidR="00870571" w:rsidRPr="0030788E">
              <w:rPr>
                <w:rFonts w:ascii="Tahoma" w:hAnsi="Tahoma" w:cs="Tahoma"/>
                <w:lang w:val="ru-RU"/>
              </w:rPr>
              <w:t>.03</w:t>
            </w:r>
            <w:r w:rsidR="003620F6" w:rsidRPr="0030788E">
              <w:rPr>
                <w:rFonts w:ascii="Tahoma" w:hAnsi="Tahoma" w:cs="Tahoma"/>
                <w:lang w:val="ru-RU"/>
              </w:rPr>
              <w:t>.201</w:t>
            </w:r>
            <w:r w:rsidR="00870571" w:rsidRPr="0030788E">
              <w:rPr>
                <w:rFonts w:ascii="Tahoma" w:hAnsi="Tahoma" w:cs="Tahoma"/>
                <w:lang w:val="ru-RU"/>
              </w:rPr>
              <w:t>7</w:t>
            </w:r>
            <w:bookmarkStart w:id="10" w:name="_GoBack"/>
            <w:bookmarkEnd w:id="10"/>
          </w:p>
        </w:tc>
      </w:tr>
    </w:tbl>
    <w:p w14:paraId="172FE180" w14:textId="77777777" w:rsidR="003620F6" w:rsidRPr="004072F2" w:rsidRDefault="003620F6" w:rsidP="001E55A0">
      <w:pPr>
        <w:pStyle w:val="2"/>
        <w:tabs>
          <w:tab w:val="left" w:pos="459"/>
        </w:tabs>
        <w:rPr>
          <w:rFonts w:ascii="Tahoma" w:hAnsi="Tahoma" w:cs="Tahoma"/>
          <w:sz w:val="22"/>
          <w:szCs w:val="22"/>
          <w:lang w:val="uk-UA"/>
        </w:rPr>
      </w:pPr>
    </w:p>
    <w:p w14:paraId="22EA971C" w14:textId="77777777" w:rsidR="003620F6" w:rsidRPr="004072F2" w:rsidRDefault="003620F6" w:rsidP="001E55A0">
      <w:pPr>
        <w:pStyle w:val="2"/>
        <w:spacing w:before="120" w:after="120"/>
        <w:rPr>
          <w:rFonts w:ascii="Tahoma" w:hAnsi="Tahoma" w:cs="Tahoma"/>
          <w:sz w:val="22"/>
          <w:szCs w:val="22"/>
        </w:rPr>
      </w:pPr>
      <w:r w:rsidRPr="004072F2">
        <w:rPr>
          <w:rFonts w:ascii="Tahoma" w:hAnsi="Tahoma" w:cs="Tahoma"/>
          <w:sz w:val="22"/>
          <w:szCs w:val="22"/>
          <w:lang w:val="uk-UA"/>
        </w:rPr>
        <w:t xml:space="preserve">Подача Концепцій та Повних заявок здійснюється </w:t>
      </w:r>
      <w:r w:rsidRPr="004072F2">
        <w:rPr>
          <w:rFonts w:ascii="Tahoma" w:hAnsi="Tahoma" w:cs="Tahoma"/>
          <w:b/>
          <w:sz w:val="22"/>
          <w:szCs w:val="22"/>
          <w:lang w:val="uk-UA"/>
        </w:rPr>
        <w:t xml:space="preserve">через мережу Інтернет </w:t>
      </w:r>
      <w:r w:rsidRPr="004072F2">
        <w:rPr>
          <w:rFonts w:ascii="Tahoma" w:hAnsi="Tahoma" w:cs="Tahoma"/>
          <w:sz w:val="22"/>
          <w:szCs w:val="22"/>
          <w:lang w:val="uk-UA"/>
        </w:rPr>
        <w:t>за допомогою відповідного веб-інтерфейсу на сайті.</w:t>
      </w:r>
    </w:p>
    <w:p w14:paraId="1CB3DC13" w14:textId="77777777" w:rsidR="003620F6" w:rsidRPr="004072F2" w:rsidRDefault="003620F6" w:rsidP="001E55A0">
      <w:pPr>
        <w:pStyle w:val="2"/>
        <w:spacing w:before="120" w:after="120"/>
        <w:rPr>
          <w:rFonts w:ascii="Tahoma" w:hAnsi="Tahoma" w:cs="Tahoma"/>
          <w:sz w:val="22"/>
          <w:szCs w:val="22"/>
          <w:lang w:val="uk-UA"/>
        </w:rPr>
      </w:pPr>
      <w:r w:rsidRPr="004072F2">
        <w:rPr>
          <w:rFonts w:ascii="Tahoma" w:hAnsi="Tahoma" w:cs="Tahoma"/>
          <w:sz w:val="22"/>
          <w:szCs w:val="22"/>
          <w:lang w:val="uk-UA"/>
        </w:rPr>
        <w:t xml:space="preserve">Для того, щоб подати Концепцію через мережу Інтернет, Вам необхідно надіслати офіційний лист з печаткою організації та підписом керівника, зазначивши уповноважених осіб, які матимуть доступ до Вашого профілю на сайті подачі заявок, із обов’язковим зазначенням їх контактних даних: електронної адреси й телефону. Лист у </w:t>
      </w:r>
      <w:proofErr w:type="spellStart"/>
      <w:r w:rsidRPr="004072F2">
        <w:rPr>
          <w:rFonts w:ascii="Tahoma" w:hAnsi="Tahoma" w:cs="Tahoma"/>
          <w:sz w:val="22"/>
          <w:szCs w:val="22"/>
          <w:lang w:val="uk-UA"/>
        </w:rPr>
        <w:t>відсканованому</w:t>
      </w:r>
      <w:proofErr w:type="spellEnd"/>
      <w:r w:rsidRPr="004072F2">
        <w:rPr>
          <w:rFonts w:ascii="Tahoma" w:hAnsi="Tahoma" w:cs="Tahoma"/>
          <w:sz w:val="22"/>
          <w:szCs w:val="22"/>
          <w:lang w:val="uk-UA"/>
        </w:rPr>
        <w:t xml:space="preserve"> вигляді необхідно надіслати на адресу</w:t>
      </w:r>
      <w:r w:rsidR="00B61EC3" w:rsidRPr="004072F2">
        <w:rPr>
          <w:rFonts w:ascii="Tahoma" w:hAnsi="Tahoma" w:cs="Tahoma"/>
          <w:sz w:val="22"/>
          <w:szCs w:val="22"/>
        </w:rPr>
        <w:t xml:space="preserve"> </w:t>
      </w:r>
      <w:hyperlink r:id="rId11" w:history="1">
        <w:r w:rsidR="00B61EC3" w:rsidRPr="004072F2">
          <w:rPr>
            <w:rStyle w:val="a6"/>
            <w:rFonts w:ascii="Tahoma" w:eastAsia="Calibri" w:hAnsi="Tahoma" w:cs="Tahoma"/>
            <w:sz w:val="22"/>
            <w:szCs w:val="22"/>
            <w:lang w:val="uk-UA"/>
          </w:rPr>
          <w:t>applicants@network.org.ua </w:t>
        </w:r>
      </w:hyperlink>
      <w:r w:rsidRPr="004072F2">
        <w:rPr>
          <w:rFonts w:ascii="Tahoma" w:hAnsi="Tahoma" w:cs="Tahoma"/>
          <w:sz w:val="22"/>
          <w:szCs w:val="22"/>
          <w:lang w:val="uk-UA"/>
        </w:rPr>
        <w:t xml:space="preserve"> </w:t>
      </w:r>
      <w:r w:rsidR="00B61EC3" w:rsidRPr="004072F2">
        <w:rPr>
          <w:rFonts w:ascii="Tahoma" w:hAnsi="Tahoma" w:cs="Tahoma"/>
          <w:sz w:val="22"/>
          <w:szCs w:val="22"/>
          <w:lang w:val="uk-UA"/>
        </w:rPr>
        <w:t xml:space="preserve">для отримання </w:t>
      </w:r>
      <w:r w:rsidRPr="004072F2">
        <w:rPr>
          <w:rFonts w:ascii="Tahoma" w:hAnsi="Tahoma" w:cs="Tahoma"/>
          <w:sz w:val="22"/>
          <w:szCs w:val="22"/>
          <w:lang w:val="uk-UA"/>
        </w:rPr>
        <w:t xml:space="preserve">прав доступу на сайт подачі заявок, у відповідь на який Ви отримаєте Ваш персональний логін, пароль, посилання на сайт. За посиланням на сайт Ви зможете знайти інструкцію щодо користування базою подачі заявок. </w:t>
      </w:r>
      <w:r w:rsidRPr="004072F2">
        <w:rPr>
          <w:rFonts w:ascii="Tahoma" w:hAnsi="Tahoma" w:cs="Tahoma"/>
          <w:sz w:val="22"/>
          <w:szCs w:val="22"/>
          <w:u w:val="single"/>
          <w:lang w:val="uk-UA"/>
        </w:rPr>
        <w:t>Уважно ознайомтеся з інструкцією</w:t>
      </w:r>
      <w:r w:rsidRPr="004072F2">
        <w:rPr>
          <w:rFonts w:ascii="Tahoma" w:hAnsi="Tahoma" w:cs="Tahoma"/>
          <w:sz w:val="22"/>
          <w:szCs w:val="22"/>
          <w:lang w:val="uk-UA"/>
        </w:rPr>
        <w:t xml:space="preserve"> з метою уникнення ситуації, коли Ваша заявка не буде зареєстрована в конкурсі у зв’язку з її неправильним поданням на сайті. </w:t>
      </w:r>
    </w:p>
    <w:p w14:paraId="3B0E82A5" w14:textId="6FF5F603" w:rsidR="003620F6" w:rsidRPr="004072F2" w:rsidRDefault="003620F6" w:rsidP="001E55A0">
      <w:pPr>
        <w:spacing w:before="120" w:after="120" w:line="240" w:lineRule="auto"/>
        <w:jc w:val="both"/>
        <w:rPr>
          <w:rFonts w:ascii="Tahoma" w:hAnsi="Tahoma" w:cs="Tahoma"/>
        </w:rPr>
      </w:pPr>
      <w:r w:rsidRPr="004072F2">
        <w:rPr>
          <w:rFonts w:ascii="Tahoma" w:hAnsi="Tahoma" w:cs="Tahoma"/>
          <w:u w:val="single"/>
        </w:rPr>
        <w:t>Просимо взяти до уваги, що можливість вносити зміни на сайт</w:t>
      </w:r>
      <w:r w:rsidR="00EB6BBC" w:rsidRPr="004072F2">
        <w:rPr>
          <w:rFonts w:ascii="Tahoma" w:hAnsi="Tahoma" w:cs="Tahoma"/>
          <w:u w:val="single"/>
        </w:rPr>
        <w:t>і</w:t>
      </w:r>
      <w:r w:rsidRPr="004072F2">
        <w:rPr>
          <w:rFonts w:ascii="Tahoma" w:hAnsi="Tahoma" w:cs="Tahoma"/>
          <w:u w:val="single"/>
        </w:rPr>
        <w:t xml:space="preserve"> на першому етапі конкурсу у Вас буде тільки </w:t>
      </w:r>
      <w:r w:rsidRPr="0030788E">
        <w:rPr>
          <w:rFonts w:ascii="Tahoma" w:hAnsi="Tahoma" w:cs="Tahoma"/>
          <w:u w:val="single"/>
        </w:rPr>
        <w:t>до 12:00 0</w:t>
      </w:r>
      <w:r w:rsidR="00044EFD" w:rsidRPr="0030788E">
        <w:rPr>
          <w:rFonts w:ascii="Tahoma" w:hAnsi="Tahoma" w:cs="Tahoma"/>
          <w:u w:val="single"/>
        </w:rPr>
        <w:t>3</w:t>
      </w:r>
      <w:r w:rsidRPr="0030788E">
        <w:rPr>
          <w:rFonts w:ascii="Tahoma" w:hAnsi="Tahoma" w:cs="Tahoma"/>
          <w:u w:val="single"/>
        </w:rPr>
        <w:t>.</w:t>
      </w:r>
      <w:r w:rsidR="00EB6CBD" w:rsidRPr="0030788E">
        <w:rPr>
          <w:rFonts w:ascii="Tahoma" w:hAnsi="Tahoma" w:cs="Tahoma"/>
          <w:u w:val="single"/>
        </w:rPr>
        <w:t>02</w:t>
      </w:r>
      <w:r w:rsidRPr="0030788E">
        <w:rPr>
          <w:rFonts w:ascii="Tahoma" w:hAnsi="Tahoma" w:cs="Tahoma"/>
          <w:u w:val="single"/>
        </w:rPr>
        <w:t>.201</w:t>
      </w:r>
      <w:r w:rsidR="00EB6CBD" w:rsidRPr="0030788E">
        <w:rPr>
          <w:rFonts w:ascii="Tahoma" w:hAnsi="Tahoma" w:cs="Tahoma"/>
          <w:u w:val="single"/>
        </w:rPr>
        <w:t>7</w:t>
      </w:r>
      <w:r w:rsidRPr="0030788E">
        <w:rPr>
          <w:rFonts w:ascii="Tahoma" w:hAnsi="Tahoma" w:cs="Tahoma"/>
          <w:u w:val="single"/>
        </w:rPr>
        <w:t xml:space="preserve"> –</w:t>
      </w:r>
      <w:r w:rsidRPr="004072F2">
        <w:rPr>
          <w:rFonts w:ascii="Tahoma" w:hAnsi="Tahoma" w:cs="Tahoma"/>
          <w:u w:val="single"/>
        </w:rPr>
        <w:t xml:space="preserve"> кінцевого терміну подачі Концепцій. Після вказаного терміну Ваш логін та пароль будуть анульовані і внесення будь-яких змін буде неможливе.</w:t>
      </w:r>
    </w:p>
    <w:p w14:paraId="36B6C132" w14:textId="387AD777" w:rsidR="003620F6" w:rsidRPr="004072F2" w:rsidRDefault="003620F6" w:rsidP="001E55A0">
      <w:pPr>
        <w:pStyle w:val="2"/>
        <w:spacing w:before="120" w:after="120"/>
        <w:rPr>
          <w:rStyle w:val="a6"/>
          <w:rFonts w:ascii="Tahoma" w:hAnsi="Tahoma" w:cs="Tahoma"/>
          <w:sz w:val="22"/>
          <w:szCs w:val="22"/>
          <w:u w:val="none"/>
          <w:lang w:val="uk-UA"/>
        </w:rPr>
      </w:pPr>
      <w:r w:rsidRPr="004072F2">
        <w:rPr>
          <w:rFonts w:ascii="Tahoma" w:hAnsi="Tahoma" w:cs="Tahoma"/>
          <w:sz w:val="22"/>
          <w:szCs w:val="22"/>
          <w:lang w:val="uk-UA"/>
        </w:rPr>
        <w:t xml:space="preserve">Питання щодо технічної роботи з сайтом подачі заявок необхідно надсилати у письмовому вигляді на адресу </w:t>
      </w:r>
      <w:proofErr w:type="spellStart"/>
      <w:r w:rsidR="00EB6BBC" w:rsidRPr="004072F2">
        <w:rPr>
          <w:rStyle w:val="a6"/>
          <w:rFonts w:ascii="Tahoma" w:eastAsia="Calibri" w:hAnsi="Tahoma" w:cs="Tahoma"/>
          <w:sz w:val="22"/>
          <w:szCs w:val="22"/>
          <w:lang w:val="uk-UA"/>
        </w:rPr>
        <w:t>applicants</w:t>
      </w:r>
      <w:proofErr w:type="spellEnd"/>
      <w:r w:rsidR="00EB6BBC" w:rsidRPr="004072F2">
        <w:rPr>
          <w:rStyle w:val="a6"/>
          <w:rFonts w:ascii="Tahoma" w:eastAsia="Calibri" w:hAnsi="Tahoma" w:cs="Tahoma"/>
          <w:sz w:val="22"/>
          <w:szCs w:val="22"/>
          <w:lang w:val="uk-UA"/>
        </w:rPr>
        <w:t>@</w:t>
      </w:r>
      <w:proofErr w:type="spellStart"/>
      <w:r w:rsidR="00EB6BBC" w:rsidRPr="004072F2">
        <w:rPr>
          <w:rStyle w:val="a6"/>
          <w:rFonts w:ascii="Tahoma" w:eastAsia="Calibri" w:hAnsi="Tahoma" w:cs="Tahoma"/>
          <w:sz w:val="22"/>
          <w:szCs w:val="22"/>
          <w:lang w:val="uk-UA"/>
        </w:rPr>
        <w:t>network.org.ua</w:t>
      </w:r>
      <w:proofErr w:type="spellEnd"/>
      <w:r w:rsidRPr="004072F2">
        <w:rPr>
          <w:rFonts w:ascii="Tahoma" w:hAnsi="Tahoma" w:cs="Tahoma"/>
          <w:sz w:val="22"/>
          <w:szCs w:val="22"/>
          <w:lang w:val="uk-UA"/>
        </w:rPr>
        <w:t xml:space="preserve"> </w:t>
      </w:r>
      <w:r w:rsidR="00EB6BBC" w:rsidRPr="004072F2">
        <w:rPr>
          <w:rFonts w:ascii="Tahoma" w:hAnsi="Tahoma" w:cs="Tahoma"/>
          <w:sz w:val="22"/>
          <w:szCs w:val="22"/>
          <w:lang w:val="uk-UA"/>
        </w:rPr>
        <w:t xml:space="preserve">Відповіді </w:t>
      </w:r>
      <w:r w:rsidRPr="004072F2">
        <w:rPr>
          <w:rFonts w:ascii="Tahoma" w:hAnsi="Tahoma" w:cs="Tahoma"/>
          <w:sz w:val="22"/>
          <w:szCs w:val="22"/>
          <w:lang w:val="uk-UA"/>
        </w:rPr>
        <w:t xml:space="preserve">надаються на письмові запити, отримані не </w:t>
      </w:r>
      <w:r w:rsidRPr="0030788E">
        <w:rPr>
          <w:rFonts w:ascii="Tahoma" w:hAnsi="Tahoma" w:cs="Tahoma"/>
          <w:sz w:val="22"/>
          <w:szCs w:val="22"/>
          <w:lang w:val="uk-UA"/>
        </w:rPr>
        <w:t xml:space="preserve">пізніше </w:t>
      </w:r>
      <w:r w:rsidR="00044EFD" w:rsidRPr="0030788E">
        <w:rPr>
          <w:rFonts w:ascii="Tahoma" w:hAnsi="Tahoma" w:cs="Tahoma"/>
          <w:sz w:val="22"/>
          <w:szCs w:val="22"/>
          <w:lang w:val="uk-UA"/>
        </w:rPr>
        <w:t>02.02</w:t>
      </w:r>
      <w:r w:rsidRPr="0030788E">
        <w:rPr>
          <w:rFonts w:ascii="Tahoma" w:hAnsi="Tahoma" w:cs="Tahoma"/>
          <w:sz w:val="22"/>
          <w:szCs w:val="22"/>
        </w:rPr>
        <w:t>.201</w:t>
      </w:r>
      <w:r w:rsidR="007B294D" w:rsidRPr="0030788E">
        <w:rPr>
          <w:rFonts w:ascii="Tahoma" w:hAnsi="Tahoma" w:cs="Tahoma"/>
          <w:sz w:val="22"/>
          <w:szCs w:val="22"/>
          <w:lang w:val="uk-UA"/>
        </w:rPr>
        <w:t>7</w:t>
      </w:r>
      <w:r w:rsidRPr="0030788E">
        <w:rPr>
          <w:rFonts w:ascii="Tahoma" w:hAnsi="Tahoma" w:cs="Tahoma"/>
          <w:sz w:val="22"/>
          <w:szCs w:val="22"/>
          <w:lang w:val="uk-UA"/>
        </w:rPr>
        <w:t>.</w:t>
      </w:r>
    </w:p>
    <w:p w14:paraId="1C1E590F" w14:textId="5561E77B" w:rsidR="00AC33CC" w:rsidRPr="004072F2" w:rsidRDefault="00AC33CC" w:rsidP="00AC33CC">
      <w:pPr>
        <w:spacing w:line="240" w:lineRule="auto"/>
        <w:jc w:val="both"/>
        <w:rPr>
          <w:rFonts w:ascii="Tahoma" w:hAnsi="Tahoma" w:cs="Tahoma"/>
        </w:rPr>
      </w:pPr>
      <w:r w:rsidRPr="004072F2">
        <w:rPr>
          <w:rFonts w:ascii="Tahoma" w:hAnsi="Tahoma" w:cs="Tahoma"/>
        </w:rPr>
        <w:t xml:space="preserve">Запити щодо роз’яснення порядку подачі Концепцій та заповнення документів Концепції повинні надсилатись у письмовому вигляді на електронну адресу </w:t>
      </w:r>
      <w:hyperlink r:id="rId12" w:history="1">
        <w:r w:rsidR="007B294D" w:rsidRPr="00C3091E">
          <w:rPr>
            <w:rStyle w:val="a6"/>
            <w:rFonts w:ascii="Tahoma" w:hAnsi="Tahoma" w:cs="Tahoma"/>
          </w:rPr>
          <w:t>gf@network.org.ua</w:t>
        </w:r>
      </w:hyperlink>
      <w:r w:rsidR="00355CE7">
        <w:rPr>
          <w:rFonts w:ascii="Tahoma" w:hAnsi="Tahoma" w:cs="Tahoma"/>
        </w:rPr>
        <w:t>.</w:t>
      </w:r>
      <w:r>
        <w:rPr>
          <w:rFonts w:ascii="Tahoma" w:hAnsi="Tahoma" w:cs="Tahoma"/>
        </w:rPr>
        <w:t xml:space="preserve"> </w:t>
      </w:r>
      <w:r w:rsidRPr="004072F2">
        <w:rPr>
          <w:rFonts w:ascii="Tahoma" w:hAnsi="Tahoma" w:cs="Tahoma"/>
        </w:rPr>
        <w:t xml:space="preserve">Відповіді надаються на письмові запити, отримані не пізніше </w:t>
      </w:r>
      <w:r w:rsidR="00044EFD" w:rsidRPr="0030788E">
        <w:rPr>
          <w:rFonts w:ascii="Tahoma" w:hAnsi="Tahoma" w:cs="Tahoma"/>
        </w:rPr>
        <w:t>27</w:t>
      </w:r>
      <w:r w:rsidR="007B294D" w:rsidRPr="0030788E">
        <w:rPr>
          <w:rFonts w:ascii="Tahoma" w:hAnsi="Tahoma" w:cs="Tahoma"/>
        </w:rPr>
        <w:t>.0</w:t>
      </w:r>
      <w:r w:rsidR="00044EFD" w:rsidRPr="0030788E">
        <w:rPr>
          <w:rFonts w:ascii="Tahoma" w:hAnsi="Tahoma" w:cs="Tahoma"/>
        </w:rPr>
        <w:t>1</w:t>
      </w:r>
      <w:r w:rsidRPr="0030788E">
        <w:rPr>
          <w:rFonts w:ascii="Tahoma" w:hAnsi="Tahoma" w:cs="Tahoma"/>
        </w:rPr>
        <w:t>.201</w:t>
      </w:r>
      <w:r w:rsidR="007B294D" w:rsidRPr="0030788E">
        <w:rPr>
          <w:rFonts w:ascii="Tahoma" w:hAnsi="Tahoma" w:cs="Tahoma"/>
        </w:rPr>
        <w:t>7</w:t>
      </w:r>
      <w:r w:rsidRPr="004072F2">
        <w:rPr>
          <w:rFonts w:ascii="Tahoma" w:hAnsi="Tahoma" w:cs="Tahoma"/>
        </w:rPr>
        <w:t xml:space="preserve"> </w:t>
      </w:r>
      <w:r>
        <w:rPr>
          <w:rFonts w:ascii="Tahoma" w:hAnsi="Tahoma" w:cs="Tahoma"/>
        </w:rPr>
        <w:t>у</w:t>
      </w:r>
      <w:r w:rsidRPr="004072F2">
        <w:rPr>
          <w:rFonts w:ascii="Tahoma" w:hAnsi="Tahoma" w:cs="Tahoma"/>
        </w:rPr>
        <w:t>продовж трьох робочих днів з моменту отримання запиту</w:t>
      </w:r>
      <w:r>
        <w:rPr>
          <w:rFonts w:ascii="Tahoma" w:hAnsi="Tahoma" w:cs="Tahoma"/>
        </w:rPr>
        <w:t>.</w:t>
      </w:r>
      <w:r w:rsidRPr="004072F2">
        <w:rPr>
          <w:rFonts w:ascii="Tahoma" w:hAnsi="Tahoma" w:cs="Tahoma"/>
        </w:rPr>
        <w:t xml:space="preserve"> </w:t>
      </w:r>
    </w:p>
    <w:p w14:paraId="534B4946" w14:textId="09F3C7EA" w:rsidR="00AC33CC" w:rsidRPr="0002641D" w:rsidRDefault="00AC33CC" w:rsidP="00AC33CC">
      <w:pPr>
        <w:spacing w:after="0" w:line="240" w:lineRule="auto"/>
        <w:ind w:hanging="24"/>
        <w:jc w:val="both"/>
        <w:rPr>
          <w:rFonts w:ascii="Tahoma" w:hAnsi="Tahoma" w:cs="Tahoma"/>
          <w:b/>
          <w:lang w:val="ru-RU"/>
        </w:rPr>
      </w:pPr>
      <w:r w:rsidRPr="004072F2">
        <w:rPr>
          <w:rFonts w:ascii="Tahoma" w:hAnsi="Tahoma" w:cs="Tahoma"/>
        </w:rPr>
        <w:t xml:space="preserve">Кодова назва Вашої Програми (розділ «Дані про проекти» на сайті подачі заявок), на яку Ви подаєтесь - </w:t>
      </w:r>
      <w:r w:rsidRPr="0030788E">
        <w:rPr>
          <w:rFonts w:ascii="Tahoma" w:hAnsi="Tahoma" w:cs="Tahoma"/>
          <w:b/>
          <w:lang w:val="en-US"/>
        </w:rPr>
        <w:t>GF</w:t>
      </w:r>
      <w:r w:rsidRPr="0030788E">
        <w:rPr>
          <w:rFonts w:ascii="Tahoma" w:hAnsi="Tahoma" w:cs="Tahoma"/>
          <w:b/>
          <w:lang w:val="ru-RU"/>
        </w:rPr>
        <w:t>_</w:t>
      </w:r>
      <w:r w:rsidR="00C10B24" w:rsidRPr="0030788E">
        <w:t xml:space="preserve"> </w:t>
      </w:r>
      <w:r w:rsidR="00C10B24" w:rsidRPr="0030788E">
        <w:rPr>
          <w:rFonts w:ascii="Tahoma" w:hAnsi="Tahoma" w:cs="Tahoma"/>
          <w:b/>
          <w:lang w:val="en-US"/>
        </w:rPr>
        <w:t>HIV</w:t>
      </w:r>
      <w:r w:rsidR="00C10B24" w:rsidRPr="0030788E">
        <w:rPr>
          <w:rFonts w:ascii="Tahoma" w:hAnsi="Tahoma" w:cs="Tahoma"/>
          <w:b/>
        </w:rPr>
        <w:t>_</w:t>
      </w:r>
      <w:r w:rsidR="00C10B24" w:rsidRPr="0030788E">
        <w:rPr>
          <w:rFonts w:ascii="Tahoma" w:hAnsi="Tahoma" w:cs="Tahoma"/>
          <w:b/>
          <w:lang w:val="en-US"/>
        </w:rPr>
        <w:t>Testing</w:t>
      </w:r>
    </w:p>
    <w:p w14:paraId="0A46DE72" w14:textId="47746C60" w:rsidR="003620F6" w:rsidRPr="004072F2" w:rsidRDefault="003620F6" w:rsidP="001E55A0">
      <w:pPr>
        <w:spacing w:before="120" w:after="0" w:line="240" w:lineRule="auto"/>
        <w:rPr>
          <w:rFonts w:ascii="Tahoma" w:hAnsi="Tahoma" w:cs="Tahoma"/>
          <w:b/>
        </w:rPr>
      </w:pPr>
      <w:r w:rsidRPr="004072F2">
        <w:rPr>
          <w:rFonts w:ascii="Tahoma" w:hAnsi="Tahoma" w:cs="Tahoma"/>
          <w:b/>
        </w:rPr>
        <w:t xml:space="preserve">Кінцевий термін реєстрації Концепцій – </w:t>
      </w:r>
      <w:r w:rsidRPr="0030788E">
        <w:rPr>
          <w:rFonts w:ascii="Tahoma" w:hAnsi="Tahoma" w:cs="Tahoma"/>
        </w:rPr>
        <w:t>12:00; 0</w:t>
      </w:r>
      <w:r w:rsidR="00044EFD" w:rsidRPr="0030788E">
        <w:rPr>
          <w:rFonts w:ascii="Tahoma" w:hAnsi="Tahoma" w:cs="Tahoma"/>
        </w:rPr>
        <w:t>3</w:t>
      </w:r>
      <w:r w:rsidR="007B294D" w:rsidRPr="0030788E">
        <w:rPr>
          <w:rFonts w:ascii="Tahoma" w:hAnsi="Tahoma" w:cs="Tahoma"/>
        </w:rPr>
        <w:t>.02</w:t>
      </w:r>
      <w:r w:rsidRPr="0030788E">
        <w:rPr>
          <w:rFonts w:ascii="Tahoma" w:hAnsi="Tahoma" w:cs="Tahoma"/>
        </w:rPr>
        <w:t>.201</w:t>
      </w:r>
      <w:r w:rsidR="007B294D" w:rsidRPr="0030788E">
        <w:rPr>
          <w:rFonts w:ascii="Tahoma" w:hAnsi="Tahoma" w:cs="Tahoma"/>
        </w:rPr>
        <w:t>7</w:t>
      </w:r>
    </w:p>
    <w:p w14:paraId="5BD070FD" w14:textId="77777777" w:rsidR="003620F6" w:rsidRPr="004072F2" w:rsidRDefault="003620F6" w:rsidP="001E55A0">
      <w:pPr>
        <w:spacing w:before="120" w:after="0" w:line="240" w:lineRule="auto"/>
        <w:rPr>
          <w:rFonts w:ascii="Tahoma" w:hAnsi="Tahoma" w:cs="Tahoma"/>
          <w:b/>
        </w:rPr>
      </w:pPr>
      <w:r w:rsidRPr="004072F2">
        <w:rPr>
          <w:rFonts w:ascii="Tahoma" w:hAnsi="Tahoma" w:cs="Tahoma"/>
          <w:b/>
        </w:rPr>
        <w:t>Умови щодо фінансування</w:t>
      </w:r>
    </w:p>
    <w:p w14:paraId="668B6EE0" w14:textId="77777777" w:rsidR="003620F6" w:rsidRPr="004072F2" w:rsidRDefault="003620F6" w:rsidP="001505FC">
      <w:pPr>
        <w:spacing w:after="0" w:line="240" w:lineRule="auto"/>
        <w:jc w:val="both"/>
        <w:rPr>
          <w:rFonts w:ascii="Tahoma" w:eastAsia="Times New Roman" w:hAnsi="Tahoma" w:cs="Tahoma"/>
          <w:lang w:eastAsia="ru-RU"/>
        </w:rPr>
      </w:pPr>
      <w:r w:rsidRPr="004072F2">
        <w:rPr>
          <w:rFonts w:ascii="Tahoma" w:eastAsia="Times New Roman" w:hAnsi="Tahoma" w:cs="Tahoma"/>
          <w:lang w:eastAsia="ru-RU"/>
        </w:rPr>
        <w:t xml:space="preserve">Учасник конкурсу, поданням Концепції/Повної заявки на конкурс: </w:t>
      </w:r>
    </w:p>
    <w:p w14:paraId="0E2986D5" w14:textId="77777777" w:rsidR="003620F6" w:rsidRPr="004072F2" w:rsidRDefault="004072F2" w:rsidP="001505FC">
      <w:pPr>
        <w:pStyle w:val="a3"/>
        <w:numPr>
          <w:ilvl w:val="0"/>
          <w:numId w:val="4"/>
        </w:numPr>
        <w:spacing w:after="0" w:line="240" w:lineRule="auto"/>
        <w:jc w:val="both"/>
        <w:rPr>
          <w:rFonts w:ascii="Tahoma" w:eastAsia="Times New Roman" w:hAnsi="Tahoma" w:cs="Tahoma"/>
          <w:lang w:eastAsia="ru-RU"/>
        </w:rPr>
      </w:pPr>
      <w:r>
        <w:rPr>
          <w:rFonts w:ascii="Tahoma" w:eastAsia="Times New Roman" w:hAnsi="Tahoma" w:cs="Tahoma"/>
          <w:lang w:eastAsia="ru-RU"/>
        </w:rPr>
        <w:lastRenderedPageBreak/>
        <w:t>Г</w:t>
      </w:r>
      <w:r w:rsidR="003620F6" w:rsidRPr="004072F2">
        <w:rPr>
          <w:rFonts w:ascii="Tahoma" w:eastAsia="Times New Roman" w:hAnsi="Tahoma" w:cs="Tahoma"/>
          <w:lang w:eastAsia="ru-RU"/>
        </w:rPr>
        <w:t>арантує відсутність вже отриманого або очікуваного фінансування від інших донорів на цілі та завдання, які визначені Концепцією/Повною заявкою та включені в її бюджет;</w:t>
      </w:r>
    </w:p>
    <w:p w14:paraId="6A264BBA" w14:textId="77777777" w:rsidR="003620F6" w:rsidRPr="00B33EDD" w:rsidRDefault="004072F2" w:rsidP="00B33EDD">
      <w:pPr>
        <w:pStyle w:val="a3"/>
        <w:numPr>
          <w:ilvl w:val="0"/>
          <w:numId w:val="4"/>
        </w:numPr>
        <w:spacing w:after="0" w:line="240" w:lineRule="auto"/>
        <w:jc w:val="both"/>
        <w:rPr>
          <w:rFonts w:ascii="Tahoma" w:eastAsia="Times New Roman" w:hAnsi="Tahoma" w:cs="Tahoma"/>
          <w:lang w:eastAsia="ru-RU"/>
        </w:rPr>
      </w:pPr>
      <w:r>
        <w:rPr>
          <w:rFonts w:ascii="Tahoma" w:eastAsia="Times New Roman" w:hAnsi="Tahoma" w:cs="Tahoma"/>
          <w:lang w:eastAsia="ru-RU"/>
        </w:rPr>
        <w:t>Г</w:t>
      </w:r>
      <w:r w:rsidR="003620F6" w:rsidRPr="004072F2">
        <w:rPr>
          <w:rFonts w:ascii="Tahoma" w:eastAsia="Times New Roman" w:hAnsi="Tahoma" w:cs="Tahoma"/>
          <w:lang w:eastAsia="ru-RU"/>
        </w:rPr>
        <w:t xml:space="preserve">арантує, що бюджет Повної заявки складено з урахуванням справедливого та обґрунтованого розподілу часток фінансування між донорами.   </w:t>
      </w:r>
    </w:p>
    <w:p w14:paraId="5A34212B" w14:textId="77777777" w:rsidR="003620F6" w:rsidRPr="004072F2" w:rsidRDefault="003620F6" w:rsidP="001E55A0">
      <w:pPr>
        <w:spacing w:before="120" w:after="0" w:line="240" w:lineRule="auto"/>
        <w:jc w:val="both"/>
        <w:rPr>
          <w:rFonts w:ascii="Tahoma" w:eastAsia="Times New Roman" w:hAnsi="Tahoma" w:cs="Tahoma"/>
          <w:lang w:eastAsia="ru-RU"/>
        </w:rPr>
      </w:pPr>
      <w:r w:rsidRPr="004072F2">
        <w:rPr>
          <w:rFonts w:ascii="Tahoma" w:eastAsia="Times New Roman" w:hAnsi="Tahoma" w:cs="Tahoma"/>
          <w:lang w:eastAsia="ru-RU"/>
        </w:rPr>
        <w:t>Якщо передбачена Концепцією/Повною заявкою діяльність фінансується іншими донорами, учасник конкурсу має подати бюджет, що відповідає наступним принципам: а) має бути виключена діяльність за проектом, що вже отримала фінансування від іншого донора (за винятком розширення обсягу такої діяльності, при цьому додаткова діяльність/розширення діяльності є потрібною та обґрунтованою, буде доповнювати вже існуючу діяльність, не передбачатиме дублювання діяльності та фінансування, не допускатиме необґрунтованих витрат); б) розподіл часток фінансування діяльності учасника конкурсу між донорами є прозорим, справедливим та обґрунтованим.</w:t>
      </w:r>
    </w:p>
    <w:p w14:paraId="400020D6" w14:textId="77777777" w:rsidR="005C70E2" w:rsidRPr="004072F2" w:rsidRDefault="003C19B3" w:rsidP="001E55A0">
      <w:pPr>
        <w:spacing w:before="120" w:after="0" w:line="240" w:lineRule="auto"/>
        <w:rPr>
          <w:rFonts w:ascii="Tahoma" w:hAnsi="Tahoma" w:cs="Tahoma"/>
          <w:b/>
        </w:rPr>
      </w:pPr>
      <w:r w:rsidRPr="004072F2">
        <w:rPr>
          <w:rFonts w:ascii="Tahoma" w:hAnsi="Tahoma" w:cs="Tahoma"/>
          <w:b/>
        </w:rPr>
        <w:t xml:space="preserve">Інші умови </w:t>
      </w:r>
    </w:p>
    <w:p w14:paraId="5FF88BF4" w14:textId="77777777" w:rsidR="003F439B" w:rsidRPr="004072F2" w:rsidRDefault="00232422" w:rsidP="001E55A0">
      <w:pPr>
        <w:spacing w:before="120" w:after="0" w:line="240" w:lineRule="auto"/>
        <w:jc w:val="both"/>
        <w:rPr>
          <w:rFonts w:ascii="Tahoma" w:hAnsi="Tahoma" w:cs="Tahoma"/>
        </w:rPr>
      </w:pPr>
      <w:r w:rsidRPr="004072F2">
        <w:rPr>
          <w:rFonts w:ascii="Tahoma" w:hAnsi="Tahoma" w:cs="Tahoma"/>
        </w:rPr>
        <w:t xml:space="preserve">До участі у конкурсі допускаються лише Концепції/Повні заявки, які повністю відповідають </w:t>
      </w:r>
    </w:p>
    <w:p w14:paraId="5D1E0427"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умовам конкурсу. Відповідність поданих Концепцій/Повних заявок умовам конкурсу Організатори конкурсу  визначають на власний розсуд.</w:t>
      </w:r>
    </w:p>
    <w:p w14:paraId="63923750"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Оцінювання Концепцій/Повних заявок буде проводитись Організаторами конкурсу на власний розсуд, виходячи з власного бачення мети, цілей та завдань конкурсу. Винагородою переможцеві конкурсу буде укладення правочину про надання цільової благодійної допомоги з Організаторами конкурсу на умовах, викладених у Повній заявці учасника, з урахуванням зауважень Експертно-відбіркової комісії та Організаторів конкурсу.</w:t>
      </w:r>
    </w:p>
    <w:p w14:paraId="7B60EE85"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Відповідальність Організаторів конкурсу не виходить за межі винагороди, визначеної умовами конкурсу.</w:t>
      </w:r>
    </w:p>
    <w:p w14:paraId="50AB6B30"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Організатори конкурсу не несуть відповідальності за неможливість контакту з учасником конкурсу, якщо будь-яка інформація про учасника конкурсу повідомлена неправильно. Учасник несе особисту відповідальність за достовірність наданої ним інформації.</w:t>
      </w:r>
    </w:p>
    <w:p w14:paraId="5B3BE87A"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У випадку виникнення ситуації, що припускає неоднозначне тлумачення умов конкурсу, та/або питань, не врегульованих умовами конкурсу, остаточне рішення приймається Організаторами конкурсу. Рішення Організаторів конкурсу є остаточним та оскарженню не підлягає.</w:t>
      </w:r>
    </w:p>
    <w:p w14:paraId="24527A92" w14:textId="77777777" w:rsidR="00232422" w:rsidRPr="004072F2" w:rsidRDefault="00232422" w:rsidP="001E55A0">
      <w:pPr>
        <w:spacing w:before="120" w:after="0" w:line="240" w:lineRule="auto"/>
        <w:jc w:val="both"/>
        <w:rPr>
          <w:rFonts w:ascii="Tahoma" w:hAnsi="Tahoma" w:cs="Tahoma"/>
        </w:rPr>
      </w:pPr>
      <w:r w:rsidRPr="004072F2">
        <w:rPr>
          <w:rFonts w:ascii="Tahoma" w:hAnsi="Tahoma" w:cs="Tahoma"/>
        </w:rPr>
        <w:t xml:space="preserve">Участю у конкурсі (поданням Концепції/Повної заявки) учасник підтверджує, що він ознайомлений </w:t>
      </w:r>
      <w:r w:rsidRPr="004072F2">
        <w:rPr>
          <w:rFonts w:ascii="Tahoma" w:hAnsi="Tahoma" w:cs="Tahoma"/>
          <w:noProof/>
          <w:snapToGrid w:val="0"/>
          <w:color w:val="000000"/>
        </w:rPr>
        <w:t>з  принципами та вимогами Глобального фонду для боротьби зі СНІДом, туберкульозом та малярією до набувачів коштів,  викладеними у Кодексі поведінки для набувачів, який знаходиться у вільному доступі на веб-сайті Глобального фонду (</w:t>
      </w:r>
      <w:hyperlink r:id="rId13" w:history="1">
        <w:r w:rsidR="00EA66F4" w:rsidRPr="004072F2">
          <w:rPr>
            <w:rStyle w:val="a6"/>
            <w:rFonts w:ascii="Tahoma" w:hAnsi="Tahoma" w:cs="Tahoma"/>
          </w:rPr>
          <w:t>http://www.theglobalfund.org/documents/corporate/Corporate_CodeOfConductForRecipients_Policy_en/</w:t>
        </w:r>
      </w:hyperlink>
      <w:r w:rsidRPr="004072F2">
        <w:rPr>
          <w:rFonts w:ascii="Tahoma" w:hAnsi="Tahoma" w:cs="Tahoma"/>
        </w:rPr>
        <w:t xml:space="preserve"> - англійською мовою, та неофіційний переклад російською мовою - http://www.theglobalfund.org/documents/corporate/corporate_codeofconductforrecipients_policy_ru/,  і зобов’язується їх дотримуватись.</w:t>
      </w:r>
    </w:p>
    <w:p w14:paraId="0B34FC3F" w14:textId="77777777" w:rsidR="00232422" w:rsidRPr="004072F2" w:rsidRDefault="00232422" w:rsidP="001E55A0">
      <w:pPr>
        <w:pStyle w:val="a3"/>
        <w:spacing w:before="120" w:after="0" w:line="240" w:lineRule="auto"/>
        <w:ind w:left="0"/>
        <w:contextualSpacing w:val="0"/>
        <w:rPr>
          <w:rFonts w:ascii="Tahoma" w:hAnsi="Tahoma" w:cs="Tahoma"/>
          <w:b/>
        </w:rPr>
      </w:pPr>
      <w:bookmarkStart w:id="11" w:name="OLE_LINK148"/>
      <w:bookmarkStart w:id="12" w:name="OLE_LINK149"/>
      <w:r w:rsidRPr="004072F2">
        <w:rPr>
          <w:rFonts w:ascii="Tahoma" w:hAnsi="Tahoma" w:cs="Tahoma"/>
          <w:b/>
        </w:rPr>
        <w:t xml:space="preserve">Спеціальні вимоги донора коштів </w:t>
      </w:r>
      <w:bookmarkEnd w:id="11"/>
      <w:bookmarkEnd w:id="12"/>
      <w:r w:rsidRPr="004072F2">
        <w:rPr>
          <w:rFonts w:ascii="Tahoma" w:hAnsi="Tahoma" w:cs="Tahoma"/>
          <w:b/>
        </w:rPr>
        <w:t>(Глобального фонду для боротьби зі СНІДом, туберкульозом та малярією) щодо зайнятості у проектах</w:t>
      </w:r>
    </w:p>
    <w:p w14:paraId="0ABDC220" w14:textId="77777777" w:rsidR="00232422" w:rsidRPr="004072F2" w:rsidRDefault="00232422" w:rsidP="001E55A0">
      <w:pPr>
        <w:pStyle w:val="a3"/>
        <w:spacing w:before="120" w:after="0" w:line="240" w:lineRule="auto"/>
        <w:ind w:left="0"/>
        <w:jc w:val="both"/>
        <w:rPr>
          <w:rFonts w:ascii="Tahoma" w:hAnsi="Tahoma" w:cs="Tahoma"/>
        </w:rPr>
      </w:pPr>
      <w:r w:rsidRPr="004072F2">
        <w:rPr>
          <w:rFonts w:ascii="Tahoma" w:hAnsi="Tahoma" w:cs="Tahoma"/>
        </w:rPr>
        <w:t>Глобальним фондом для боротьби зі СНІДом, туберкульозом та малярією (далі - ГФ), донором коштів Організаторів конкурсу, встановлено обмеження щодо зайнятості працівників та консультантів у проектах, які о</w:t>
      </w:r>
      <w:r w:rsidR="001A5724" w:rsidRPr="004072F2">
        <w:rPr>
          <w:rFonts w:ascii="Tahoma" w:hAnsi="Tahoma" w:cs="Tahoma"/>
        </w:rPr>
        <w:t>плачуються за рахунок коштів ГФ:</w:t>
      </w:r>
    </w:p>
    <w:p w14:paraId="2CCCF2CF" w14:textId="77777777" w:rsidR="00232422" w:rsidRPr="004072F2" w:rsidRDefault="00CF1567" w:rsidP="001505FC">
      <w:pPr>
        <w:numPr>
          <w:ilvl w:val="0"/>
          <w:numId w:val="1"/>
        </w:numPr>
        <w:spacing w:after="0" w:line="240" w:lineRule="auto"/>
        <w:ind w:left="360"/>
        <w:jc w:val="both"/>
        <w:rPr>
          <w:rFonts w:ascii="Tahoma" w:hAnsi="Tahoma" w:cs="Tahoma"/>
        </w:rPr>
      </w:pPr>
      <w:r>
        <w:rPr>
          <w:rFonts w:ascii="Tahoma" w:hAnsi="Tahoma" w:cs="Tahoma"/>
        </w:rPr>
        <w:t>о</w:t>
      </w:r>
      <w:r w:rsidR="00232422" w:rsidRPr="004072F2">
        <w:rPr>
          <w:rFonts w:ascii="Tahoma" w:hAnsi="Tahoma" w:cs="Tahoma"/>
        </w:rPr>
        <w:t>бмеження щодо зайнятості працівників (осіб, які залучаються на підставі трудових договорів/контрактів):</w:t>
      </w:r>
    </w:p>
    <w:p w14:paraId="4D8BB6FB" w14:textId="77777777" w:rsidR="00232422" w:rsidRPr="004072F2" w:rsidRDefault="00232422" w:rsidP="001505FC">
      <w:pPr>
        <w:spacing w:after="0" w:line="240" w:lineRule="auto"/>
        <w:ind w:left="348"/>
        <w:jc w:val="both"/>
        <w:rPr>
          <w:rFonts w:ascii="Tahoma" w:hAnsi="Tahoma" w:cs="Tahoma"/>
        </w:rPr>
      </w:pPr>
      <w:r w:rsidRPr="004072F2">
        <w:rPr>
          <w:rFonts w:ascii="Tahoma" w:hAnsi="Tahoma" w:cs="Tahoma"/>
        </w:rPr>
        <w:t>Допускається не більше 100% зайнятості працівника учасника конкурсу, при визначенні зайнятості враховується залучення працівника до виконання проектів, які фінансуються за кошти ГФ. (Під 100% зайнятості розуміється 40-годинний робочий тиждень.)</w:t>
      </w:r>
    </w:p>
    <w:p w14:paraId="03F7957A" w14:textId="77777777" w:rsidR="00232422" w:rsidRPr="001E55A0" w:rsidRDefault="00CF1567" w:rsidP="001505FC">
      <w:pPr>
        <w:numPr>
          <w:ilvl w:val="0"/>
          <w:numId w:val="1"/>
        </w:numPr>
        <w:spacing w:after="0" w:line="240" w:lineRule="auto"/>
        <w:ind w:left="348"/>
        <w:jc w:val="both"/>
        <w:rPr>
          <w:rFonts w:ascii="Tahoma" w:hAnsi="Tahoma" w:cs="Tahoma"/>
        </w:rPr>
      </w:pPr>
      <w:r>
        <w:rPr>
          <w:rFonts w:ascii="Tahoma" w:hAnsi="Tahoma" w:cs="Tahoma"/>
        </w:rPr>
        <w:t>к</w:t>
      </w:r>
      <w:r w:rsidR="00232422" w:rsidRPr="001E55A0">
        <w:rPr>
          <w:rFonts w:ascii="Tahoma" w:hAnsi="Tahoma" w:cs="Tahoma"/>
        </w:rPr>
        <w:t>онсультанти</w:t>
      </w:r>
      <w:r w:rsidR="001E55A0" w:rsidRPr="001E55A0">
        <w:rPr>
          <w:rFonts w:ascii="Tahoma" w:hAnsi="Tahoma" w:cs="Tahoma"/>
        </w:rPr>
        <w:t xml:space="preserve"> за цивільно- правовими договорами</w:t>
      </w:r>
      <w:r w:rsidR="00232422" w:rsidRPr="001E55A0">
        <w:rPr>
          <w:rFonts w:ascii="Tahoma" w:hAnsi="Tahoma" w:cs="Tahoma"/>
        </w:rPr>
        <w:t xml:space="preserve"> залучаються на наступних умовах оплати їх послуг:</w:t>
      </w:r>
    </w:p>
    <w:p w14:paraId="4C2E1813" w14:textId="77777777" w:rsidR="00232422" w:rsidRPr="00B33EDD" w:rsidRDefault="00232422" w:rsidP="00910B34">
      <w:pPr>
        <w:pStyle w:val="a3"/>
        <w:numPr>
          <w:ilvl w:val="0"/>
          <w:numId w:val="28"/>
        </w:numPr>
        <w:spacing w:after="0" w:line="240" w:lineRule="auto"/>
        <w:jc w:val="both"/>
        <w:rPr>
          <w:rFonts w:ascii="Tahoma" w:hAnsi="Tahoma" w:cs="Tahoma"/>
        </w:rPr>
      </w:pPr>
      <w:r w:rsidRPr="00B33EDD">
        <w:rPr>
          <w:rFonts w:ascii="Tahoma" w:hAnsi="Tahoma" w:cs="Tahoma"/>
        </w:rPr>
        <w:t>за певний час надання послуг (погодинна оплата);</w:t>
      </w:r>
    </w:p>
    <w:p w14:paraId="1F5E77EE" w14:textId="77777777" w:rsidR="00232422" w:rsidRPr="00B33EDD" w:rsidRDefault="00232422" w:rsidP="00910B34">
      <w:pPr>
        <w:pStyle w:val="a3"/>
        <w:numPr>
          <w:ilvl w:val="0"/>
          <w:numId w:val="28"/>
        </w:numPr>
        <w:spacing w:after="0" w:line="240" w:lineRule="auto"/>
        <w:jc w:val="both"/>
        <w:rPr>
          <w:rFonts w:ascii="Tahoma" w:hAnsi="Tahoma" w:cs="Tahoma"/>
        </w:rPr>
      </w:pPr>
      <w:r w:rsidRPr="00B33EDD">
        <w:rPr>
          <w:rFonts w:ascii="Tahoma" w:hAnsi="Tahoma" w:cs="Tahoma"/>
        </w:rPr>
        <w:lastRenderedPageBreak/>
        <w:t xml:space="preserve">за певний обсяг наданих послуг/виконаних робіт (наприклад, за одну сторінку перекладу, за одного залученого клієнта тощо).  </w:t>
      </w:r>
    </w:p>
    <w:p w14:paraId="062BB5F0" w14:textId="77777777" w:rsidR="006616A7" w:rsidRPr="004072F2" w:rsidRDefault="00CF1567" w:rsidP="001505FC">
      <w:pPr>
        <w:pStyle w:val="a3"/>
        <w:numPr>
          <w:ilvl w:val="0"/>
          <w:numId w:val="2"/>
        </w:numPr>
        <w:spacing w:after="0" w:line="240" w:lineRule="auto"/>
        <w:ind w:left="360"/>
        <w:jc w:val="both"/>
        <w:rPr>
          <w:rFonts w:ascii="Tahoma" w:hAnsi="Tahoma" w:cs="Tahoma"/>
        </w:rPr>
      </w:pPr>
      <w:r>
        <w:rPr>
          <w:rFonts w:ascii="Tahoma" w:hAnsi="Tahoma" w:cs="Tahoma"/>
        </w:rPr>
        <w:t>о</w:t>
      </w:r>
      <w:r w:rsidR="00232422" w:rsidRPr="004072F2">
        <w:rPr>
          <w:rFonts w:ascii="Tahoma" w:hAnsi="Tahoma" w:cs="Tahoma"/>
        </w:rPr>
        <w:t>бмеження щодо оплати консультантів:</w:t>
      </w:r>
    </w:p>
    <w:p w14:paraId="55EF6ECF" w14:textId="77777777" w:rsidR="00232422" w:rsidRPr="00AC33CC" w:rsidRDefault="00232422" w:rsidP="00910B34">
      <w:pPr>
        <w:pStyle w:val="a3"/>
        <w:numPr>
          <w:ilvl w:val="0"/>
          <w:numId w:val="29"/>
        </w:numPr>
        <w:spacing w:after="0" w:line="240" w:lineRule="auto"/>
        <w:jc w:val="both"/>
        <w:rPr>
          <w:rFonts w:ascii="Tahoma" w:hAnsi="Tahoma" w:cs="Tahoma"/>
        </w:rPr>
      </w:pPr>
      <w:r w:rsidRPr="00AC33CC">
        <w:rPr>
          <w:rFonts w:ascii="Tahoma" w:hAnsi="Tahoma" w:cs="Tahoma"/>
        </w:rPr>
        <w:t>погодинна оплата – допускається оплата не більше 40 годин на тиждень, беручи до уваги виплати з</w:t>
      </w:r>
      <w:r w:rsidRPr="00AC33CC">
        <w:rPr>
          <w:rFonts w:ascii="Tahoma" w:hAnsi="Tahoma" w:cs="Tahoma"/>
          <w:lang w:val="ru-RU"/>
        </w:rPr>
        <w:t xml:space="preserve">а </w:t>
      </w:r>
      <w:proofErr w:type="spellStart"/>
      <w:r w:rsidRPr="00AC33CC">
        <w:rPr>
          <w:rFonts w:ascii="Tahoma" w:hAnsi="Tahoma" w:cs="Tahoma"/>
          <w:lang w:val="ru-RU"/>
        </w:rPr>
        <w:t>кошти</w:t>
      </w:r>
      <w:proofErr w:type="spellEnd"/>
      <w:r w:rsidRPr="00AC33CC">
        <w:rPr>
          <w:rFonts w:ascii="Tahoma" w:hAnsi="Tahoma" w:cs="Tahoma"/>
          <w:lang w:val="ru-RU"/>
        </w:rPr>
        <w:t xml:space="preserve"> </w:t>
      </w:r>
      <w:proofErr w:type="spellStart"/>
      <w:r w:rsidRPr="00AC33CC">
        <w:rPr>
          <w:rFonts w:ascii="Tahoma" w:hAnsi="Tahoma" w:cs="Tahoma"/>
        </w:rPr>
        <w:t>Глобальн</w:t>
      </w:r>
      <w:proofErr w:type="spellEnd"/>
      <w:r w:rsidRPr="00AC33CC">
        <w:rPr>
          <w:rFonts w:ascii="Tahoma" w:hAnsi="Tahoma" w:cs="Tahoma"/>
          <w:lang w:val="ru-RU"/>
        </w:rPr>
        <w:t>ого</w:t>
      </w:r>
      <w:r w:rsidRPr="00AC33CC">
        <w:rPr>
          <w:rFonts w:ascii="Tahoma" w:hAnsi="Tahoma" w:cs="Tahoma"/>
        </w:rPr>
        <w:t xml:space="preserve"> фонд</w:t>
      </w:r>
      <w:r w:rsidRPr="00AC33CC">
        <w:rPr>
          <w:rFonts w:ascii="Tahoma" w:hAnsi="Tahoma" w:cs="Tahoma"/>
          <w:lang w:val="ru-RU"/>
        </w:rPr>
        <w:t>у</w:t>
      </w:r>
      <w:r w:rsidRPr="00AC33CC">
        <w:rPr>
          <w:rFonts w:ascii="Tahoma" w:hAnsi="Tahoma" w:cs="Tahoma"/>
        </w:rPr>
        <w:t xml:space="preserve"> для боротьби зі </w:t>
      </w:r>
      <w:proofErr w:type="spellStart"/>
      <w:r w:rsidRPr="00AC33CC">
        <w:rPr>
          <w:rFonts w:ascii="Tahoma" w:hAnsi="Tahoma" w:cs="Tahoma"/>
        </w:rPr>
        <w:t>СНІДом</w:t>
      </w:r>
      <w:proofErr w:type="spellEnd"/>
      <w:r w:rsidRPr="00AC33CC">
        <w:rPr>
          <w:rFonts w:ascii="Tahoma" w:hAnsi="Tahoma" w:cs="Tahoma"/>
        </w:rPr>
        <w:t>, туберкульозом та малярією;</w:t>
      </w:r>
    </w:p>
    <w:p w14:paraId="5D7AE4FF" w14:textId="77777777" w:rsidR="00232422" w:rsidRPr="00AC33CC" w:rsidRDefault="00232422" w:rsidP="00910B34">
      <w:pPr>
        <w:pStyle w:val="a3"/>
        <w:numPr>
          <w:ilvl w:val="0"/>
          <w:numId w:val="29"/>
        </w:numPr>
        <w:spacing w:after="0" w:line="240" w:lineRule="auto"/>
        <w:jc w:val="both"/>
        <w:rPr>
          <w:rFonts w:ascii="Tahoma" w:hAnsi="Tahoma" w:cs="Tahoma"/>
        </w:rPr>
      </w:pPr>
      <w:r w:rsidRPr="00AC33CC">
        <w:rPr>
          <w:rFonts w:ascii="Tahoma" w:hAnsi="Tahoma" w:cs="Tahoma"/>
        </w:rPr>
        <w:t xml:space="preserve">оплата за певний </w:t>
      </w:r>
      <w:r w:rsidR="00574EFD" w:rsidRPr="00AC33CC">
        <w:rPr>
          <w:rFonts w:ascii="Tahoma" w:hAnsi="Tahoma" w:cs="Tahoma"/>
        </w:rPr>
        <w:t xml:space="preserve">обсяг </w:t>
      </w:r>
      <w:r w:rsidRPr="00AC33CC">
        <w:rPr>
          <w:rFonts w:ascii="Tahoma" w:hAnsi="Tahoma" w:cs="Tahoma"/>
        </w:rPr>
        <w:t xml:space="preserve">наданих послуг/виконаних робіт – без обмежень, з урахуванням ставок для оплати таких консультантів, які передбачені бюджетом </w:t>
      </w:r>
      <w:r w:rsidRPr="00AC33CC">
        <w:rPr>
          <w:rFonts w:ascii="Tahoma" w:hAnsi="Tahoma" w:cs="Tahoma"/>
          <w:lang w:val="ru-RU"/>
        </w:rPr>
        <w:t>п</w:t>
      </w:r>
      <w:proofErr w:type="spellStart"/>
      <w:r w:rsidRPr="00AC33CC">
        <w:rPr>
          <w:rFonts w:ascii="Tahoma" w:hAnsi="Tahoma" w:cs="Tahoma"/>
        </w:rPr>
        <w:t>роекту</w:t>
      </w:r>
      <w:proofErr w:type="spellEnd"/>
      <w:r w:rsidRPr="00AC33CC">
        <w:rPr>
          <w:rFonts w:ascii="Tahoma" w:hAnsi="Tahoma" w:cs="Tahoma"/>
        </w:rPr>
        <w:t>.</w:t>
      </w:r>
    </w:p>
    <w:p w14:paraId="4EAFF6C2" w14:textId="77777777" w:rsidR="00232422" w:rsidRPr="004072F2" w:rsidRDefault="00CF1567" w:rsidP="001505FC">
      <w:pPr>
        <w:numPr>
          <w:ilvl w:val="0"/>
          <w:numId w:val="1"/>
        </w:numPr>
        <w:spacing w:after="0" w:line="240" w:lineRule="auto"/>
        <w:ind w:left="360"/>
        <w:jc w:val="both"/>
        <w:rPr>
          <w:rFonts w:ascii="Tahoma" w:hAnsi="Tahoma" w:cs="Tahoma"/>
        </w:rPr>
      </w:pPr>
      <w:r>
        <w:rPr>
          <w:rFonts w:ascii="Tahoma" w:hAnsi="Tahoma" w:cs="Tahoma"/>
        </w:rPr>
        <w:t>о</w:t>
      </w:r>
      <w:r w:rsidR="00232422" w:rsidRPr="004072F2">
        <w:rPr>
          <w:rFonts w:ascii="Tahoma" w:hAnsi="Tahoma" w:cs="Tahoma"/>
        </w:rPr>
        <w:t>бмеження при суміщені залучення (працівник та консультант одночасно):</w:t>
      </w:r>
    </w:p>
    <w:p w14:paraId="4F9A4E70" w14:textId="77777777" w:rsidR="00232422" w:rsidRPr="004072F2" w:rsidRDefault="00232422" w:rsidP="001505FC">
      <w:pPr>
        <w:spacing w:after="0" w:line="240" w:lineRule="auto"/>
        <w:ind w:left="348"/>
        <w:jc w:val="both"/>
        <w:rPr>
          <w:rFonts w:ascii="Tahoma" w:hAnsi="Tahoma" w:cs="Tahoma"/>
        </w:rPr>
      </w:pPr>
      <w:r w:rsidRPr="004072F2">
        <w:rPr>
          <w:rFonts w:ascii="Tahoma" w:hAnsi="Tahoma" w:cs="Tahoma"/>
        </w:rPr>
        <w:t>Працівник, який зайнятий на 100% у учасника конкурсу, може бути консультантом за умови здійснення консультаційної діяльності у позаробочий час.</w:t>
      </w:r>
    </w:p>
    <w:p w14:paraId="6DBFEFFB" w14:textId="77777777" w:rsidR="006616A7" w:rsidRPr="004072F2" w:rsidRDefault="00232422" w:rsidP="001505FC">
      <w:pPr>
        <w:pStyle w:val="a3"/>
        <w:numPr>
          <w:ilvl w:val="0"/>
          <w:numId w:val="2"/>
        </w:numPr>
        <w:spacing w:after="0" w:line="240" w:lineRule="auto"/>
        <w:ind w:left="360"/>
        <w:jc w:val="both"/>
        <w:rPr>
          <w:rFonts w:ascii="Tahoma" w:hAnsi="Tahoma" w:cs="Tahoma"/>
        </w:rPr>
      </w:pPr>
      <w:r w:rsidRPr="004072F2">
        <w:rPr>
          <w:rFonts w:ascii="Tahoma" w:hAnsi="Tahoma" w:cs="Tahoma"/>
        </w:rPr>
        <w:t>Можливі варіанти суміщення зайнятості та консультування:</w:t>
      </w:r>
    </w:p>
    <w:p w14:paraId="77667374" w14:textId="77777777" w:rsidR="00232422" w:rsidRPr="00AC33CC" w:rsidRDefault="00232422" w:rsidP="00910B34">
      <w:pPr>
        <w:pStyle w:val="a3"/>
        <w:numPr>
          <w:ilvl w:val="0"/>
          <w:numId w:val="30"/>
        </w:numPr>
        <w:spacing w:after="0" w:line="240" w:lineRule="auto"/>
        <w:jc w:val="both"/>
        <w:rPr>
          <w:rFonts w:ascii="Tahoma" w:hAnsi="Tahoma" w:cs="Tahoma"/>
        </w:rPr>
      </w:pPr>
      <w:r w:rsidRPr="00AC33CC">
        <w:rPr>
          <w:rFonts w:ascii="Tahoma" w:hAnsi="Tahoma" w:cs="Tahoma"/>
        </w:rPr>
        <w:t xml:space="preserve">погодинна оплата - сукупно не більше 40 годин на тиждень консультаційної та штатної зайнятості (наприклад, штатна зайнятість – 50%, що складає 20 годин на тиждень, така особа може додатково залучатись до надання консультаційний послуг у обсязі до 20 годин на тиждень); </w:t>
      </w:r>
    </w:p>
    <w:p w14:paraId="30683256" w14:textId="77777777" w:rsidR="00232422" w:rsidRPr="00AC33CC" w:rsidRDefault="00232422" w:rsidP="00910B34">
      <w:pPr>
        <w:pStyle w:val="a3"/>
        <w:numPr>
          <w:ilvl w:val="0"/>
          <w:numId w:val="30"/>
        </w:numPr>
        <w:spacing w:after="0" w:line="240" w:lineRule="auto"/>
        <w:jc w:val="both"/>
        <w:rPr>
          <w:rFonts w:ascii="Tahoma" w:hAnsi="Tahoma" w:cs="Tahoma"/>
        </w:rPr>
      </w:pPr>
      <w:r w:rsidRPr="00AC33CC">
        <w:rPr>
          <w:rFonts w:ascii="Tahoma" w:hAnsi="Tahoma" w:cs="Tahoma"/>
        </w:rPr>
        <w:t xml:space="preserve">оплата за певний </w:t>
      </w:r>
      <w:r w:rsidR="00574EFD" w:rsidRPr="00AC33CC">
        <w:rPr>
          <w:rFonts w:ascii="Tahoma" w:hAnsi="Tahoma" w:cs="Tahoma"/>
        </w:rPr>
        <w:t xml:space="preserve">обсяг </w:t>
      </w:r>
      <w:r w:rsidRPr="00AC33CC">
        <w:rPr>
          <w:rFonts w:ascii="Tahoma" w:hAnsi="Tahoma" w:cs="Tahoma"/>
        </w:rPr>
        <w:t>наданих послуг/виконаних робіт - без обмежень.</w:t>
      </w:r>
    </w:p>
    <w:p w14:paraId="285FD733" w14:textId="77777777" w:rsidR="00232422" w:rsidRPr="004072F2" w:rsidRDefault="00232422" w:rsidP="001505FC">
      <w:pPr>
        <w:spacing w:after="0" w:line="240" w:lineRule="auto"/>
        <w:ind w:left="348"/>
        <w:jc w:val="both"/>
        <w:rPr>
          <w:rFonts w:ascii="Tahoma" w:hAnsi="Tahoma" w:cs="Tahoma"/>
        </w:rPr>
      </w:pPr>
      <w:proofErr w:type="spellStart"/>
      <w:r w:rsidRPr="004072F2">
        <w:rPr>
          <w:rFonts w:ascii="Tahoma" w:hAnsi="Tahoma" w:cs="Tahoma"/>
          <w:lang w:val="ru-RU"/>
        </w:rPr>
        <w:t>Організатори</w:t>
      </w:r>
      <w:proofErr w:type="spellEnd"/>
      <w:r w:rsidRPr="004072F2">
        <w:rPr>
          <w:rFonts w:ascii="Tahoma" w:hAnsi="Tahoma" w:cs="Tahoma"/>
          <w:lang w:val="ru-RU"/>
        </w:rPr>
        <w:t xml:space="preserve"> конкурсу</w:t>
      </w:r>
      <w:r w:rsidRPr="004072F2">
        <w:rPr>
          <w:rFonts w:ascii="Tahoma" w:hAnsi="Tahoma" w:cs="Tahoma"/>
        </w:rPr>
        <w:t xml:space="preserve"> повідомляють, що зазначені вимоги не обмежують право працівників та консультантів учасника конкурсу бути залученими до проектів, які фінансуються іншими донорами. Встановлюються лише спеціальні обмеження на оплату праці та послуг консультантів за кошти </w:t>
      </w:r>
      <w:proofErr w:type="spellStart"/>
      <w:r w:rsidRPr="004072F2">
        <w:rPr>
          <w:rFonts w:ascii="Tahoma" w:hAnsi="Tahoma" w:cs="Tahoma"/>
        </w:rPr>
        <w:t>Глобальн</w:t>
      </w:r>
      <w:proofErr w:type="spellEnd"/>
      <w:r w:rsidRPr="004072F2">
        <w:rPr>
          <w:rFonts w:ascii="Tahoma" w:hAnsi="Tahoma" w:cs="Tahoma"/>
          <w:lang w:val="ru-RU"/>
        </w:rPr>
        <w:t>ого</w:t>
      </w:r>
      <w:r w:rsidRPr="004072F2">
        <w:rPr>
          <w:rFonts w:ascii="Tahoma" w:hAnsi="Tahoma" w:cs="Tahoma"/>
        </w:rPr>
        <w:t xml:space="preserve"> фонд</w:t>
      </w:r>
      <w:r w:rsidRPr="004072F2">
        <w:rPr>
          <w:rFonts w:ascii="Tahoma" w:hAnsi="Tahoma" w:cs="Tahoma"/>
          <w:lang w:val="ru-RU"/>
        </w:rPr>
        <w:t>у</w:t>
      </w:r>
      <w:r w:rsidRPr="004072F2">
        <w:rPr>
          <w:rFonts w:ascii="Tahoma" w:hAnsi="Tahoma" w:cs="Tahoma"/>
        </w:rPr>
        <w:t xml:space="preserve"> для боротьби зі </w:t>
      </w:r>
      <w:proofErr w:type="spellStart"/>
      <w:r w:rsidRPr="004072F2">
        <w:rPr>
          <w:rFonts w:ascii="Tahoma" w:hAnsi="Tahoma" w:cs="Tahoma"/>
        </w:rPr>
        <w:t>СНІ</w:t>
      </w:r>
      <w:r w:rsidR="001A5724" w:rsidRPr="004072F2">
        <w:rPr>
          <w:rFonts w:ascii="Tahoma" w:hAnsi="Tahoma" w:cs="Tahoma"/>
        </w:rPr>
        <w:t>Дом</w:t>
      </w:r>
      <w:proofErr w:type="spellEnd"/>
      <w:r w:rsidR="001A5724" w:rsidRPr="004072F2">
        <w:rPr>
          <w:rFonts w:ascii="Tahoma" w:hAnsi="Tahoma" w:cs="Tahoma"/>
        </w:rPr>
        <w:t>, туберкульозом та малярією.</w:t>
      </w:r>
    </w:p>
    <w:p w14:paraId="7FCF7DB7" w14:textId="77777777" w:rsidR="001A5724" w:rsidRPr="004072F2" w:rsidRDefault="001A5724" w:rsidP="00CF1567">
      <w:pPr>
        <w:spacing w:before="120" w:after="0" w:line="240" w:lineRule="auto"/>
        <w:jc w:val="both"/>
        <w:rPr>
          <w:rFonts w:ascii="Tahoma" w:hAnsi="Tahoma" w:cs="Tahoma"/>
        </w:rPr>
      </w:pPr>
      <w:bookmarkStart w:id="13" w:name="OLE_LINK145"/>
      <w:r w:rsidRPr="004072F2">
        <w:rPr>
          <w:rFonts w:ascii="Tahoma" w:hAnsi="Tahoma" w:cs="Tahoma"/>
        </w:rPr>
        <w:t xml:space="preserve">Вартість адміністративних та офісних витрат (в тому числі зарплат адміністративного персоналу) не повинна </w:t>
      </w:r>
      <w:r w:rsidRPr="00B45815">
        <w:rPr>
          <w:rFonts w:ascii="Tahoma" w:hAnsi="Tahoma" w:cs="Tahoma"/>
        </w:rPr>
        <w:t xml:space="preserve">перевищувати 25% </w:t>
      </w:r>
      <w:r w:rsidR="00AB724F" w:rsidRPr="00B45815">
        <w:rPr>
          <w:rFonts w:ascii="Tahoma" w:hAnsi="Tahoma" w:cs="Tahoma"/>
        </w:rPr>
        <w:t>запитуваного</w:t>
      </w:r>
      <w:r w:rsidR="00AB724F" w:rsidRPr="004072F2">
        <w:rPr>
          <w:rFonts w:ascii="Tahoma" w:hAnsi="Tahoma" w:cs="Tahoma"/>
        </w:rPr>
        <w:t xml:space="preserve"> </w:t>
      </w:r>
      <w:r w:rsidRPr="004072F2">
        <w:rPr>
          <w:rFonts w:ascii="Tahoma" w:hAnsi="Tahoma" w:cs="Tahoma"/>
        </w:rPr>
        <w:t>бюджет</w:t>
      </w:r>
      <w:r w:rsidR="00AB724F" w:rsidRPr="004072F2">
        <w:rPr>
          <w:rFonts w:ascii="Tahoma" w:hAnsi="Tahoma" w:cs="Tahoma"/>
        </w:rPr>
        <w:t>у на надання послуг</w:t>
      </w:r>
      <w:r w:rsidRPr="004072F2">
        <w:rPr>
          <w:rFonts w:ascii="Tahoma" w:hAnsi="Tahoma" w:cs="Tahoma"/>
        </w:rPr>
        <w:t>.</w:t>
      </w:r>
    </w:p>
    <w:bookmarkEnd w:id="13"/>
    <w:p w14:paraId="5616CC8A"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 xml:space="preserve">Санкція за недотримання спеціальних вимог: з переможцями конкурсу буде укладено відповідні угоди про надання грантів, які передбачають, що невиконання зазначених вимог є істотним порушенням угоди та призводить до визнання коштів, витрачених з порушенням, витраченими нецільовим чином. </w:t>
      </w:r>
    </w:p>
    <w:p w14:paraId="43B1BC19" w14:textId="77777777" w:rsidR="00232422" w:rsidRPr="004072F2" w:rsidRDefault="007B2854" w:rsidP="00CF1567">
      <w:pPr>
        <w:spacing w:before="120" w:after="0" w:line="240" w:lineRule="auto"/>
        <w:jc w:val="both"/>
        <w:rPr>
          <w:rFonts w:ascii="Tahoma" w:hAnsi="Tahoma" w:cs="Tahoma"/>
        </w:rPr>
      </w:pPr>
      <w:r w:rsidRPr="004072F2">
        <w:rPr>
          <w:rFonts w:ascii="Tahoma" w:hAnsi="Tahoma" w:cs="Tahoma"/>
        </w:rPr>
        <w:t xml:space="preserve">При розробці бюджету </w:t>
      </w:r>
      <w:r w:rsidR="00232422" w:rsidRPr="004072F2">
        <w:rPr>
          <w:rFonts w:ascii="Tahoma" w:hAnsi="Tahoma" w:cs="Tahoma"/>
        </w:rPr>
        <w:t xml:space="preserve">Проектної заявки врахування зазначених обмежень є обов’язковим. </w:t>
      </w:r>
    </w:p>
    <w:p w14:paraId="1489EF7D"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 xml:space="preserve">Організатори конкурсу залишають за собою право на внесення змін до бюджету з метою дотримання зазначених вище спеціальних вимог донора коштів, у тому числі зменшення ставок оплати працівників та консультантів. </w:t>
      </w:r>
    </w:p>
    <w:p w14:paraId="0AB5512D" w14:textId="77777777" w:rsidR="00232422" w:rsidRPr="004072F2" w:rsidRDefault="00232422" w:rsidP="00CF1567">
      <w:pPr>
        <w:spacing w:before="120" w:after="0" w:line="240" w:lineRule="auto"/>
        <w:jc w:val="both"/>
        <w:rPr>
          <w:rFonts w:ascii="Tahoma" w:hAnsi="Tahoma" w:cs="Tahoma"/>
          <w:b/>
        </w:rPr>
      </w:pPr>
      <w:r w:rsidRPr="004072F2">
        <w:rPr>
          <w:rFonts w:ascii="Tahoma" w:hAnsi="Tahoma" w:cs="Tahoma"/>
          <w:b/>
        </w:rPr>
        <w:t>Захист персональних даних</w:t>
      </w:r>
    </w:p>
    <w:p w14:paraId="68F7D8C1"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У випадку, якщо проектна пр</w:t>
      </w:r>
      <w:r w:rsidR="00C66A95" w:rsidRPr="004072F2">
        <w:rPr>
          <w:rFonts w:ascii="Tahoma" w:hAnsi="Tahoma" w:cs="Tahoma"/>
        </w:rPr>
        <w:t>опозиція містить персональні да</w:t>
      </w:r>
      <w:r w:rsidRPr="004072F2">
        <w:rPr>
          <w:rFonts w:ascii="Tahoma" w:hAnsi="Tahoma" w:cs="Tahoma"/>
        </w:rPr>
        <w:t>ні у розумінні Закону України «Про захист персональних даних» № 2297-VI від 01.06.2010р., учасник конкурсу зобов’язується забезпечити отримання письмової згоди на збирання, зберігання, поширення та використання інформації про фізичних осіб у осіб, які зазначені у Концепції/Повній заявці, як це передбачено Законом України «Про інформацію», а також отримати від таких фізичних осіб згоду на обробку персональних даних. При цьому така згода має містити вичерпну інформацію, яка  передбачена Законом України «Про захист персональних даних».</w:t>
      </w:r>
    </w:p>
    <w:p w14:paraId="074340CE" w14:textId="77777777" w:rsidR="00232422" w:rsidRPr="004072F2" w:rsidRDefault="00232422" w:rsidP="00CF1567">
      <w:pPr>
        <w:spacing w:before="120" w:after="0" w:line="240" w:lineRule="auto"/>
        <w:jc w:val="both"/>
        <w:rPr>
          <w:rFonts w:ascii="Tahoma" w:hAnsi="Tahoma" w:cs="Tahoma"/>
        </w:rPr>
      </w:pPr>
      <w:r w:rsidRPr="004072F2">
        <w:rPr>
          <w:rFonts w:ascii="Tahoma" w:hAnsi="Tahoma" w:cs="Tahoma"/>
        </w:rPr>
        <w:t xml:space="preserve">Поданням Концепції/Повної заявки учасник конкурсу, діючи добровільно, законно, усвідомлено, маючи всі необхідні права та повноваження, надає Організаторам конкурсу згоду на обробку даних (персональних та/або ідентифікуючих), а також персональних даних суб’єктів персональних даних, що передаються/повідомляються  учасником конкурсу у Концепції/Повній заявці. Організаторами конкурсу включено персональні та ідентифікуючі дані учасників конкурсу до відповідних баз персональних даних Організаторів конкурсу. Метою обробки даних учасника конкурсу є забезпечення реалізації відносин, що виникають між Організаторами конкурсу та учасником конкурсу відповідно до цього оголошення та у зв’язку із ним, відносин у сфері господарської та інформаційної діяльності, а також будь-яких інших відносин, що виникають в процесі та/або у зв'язку із оголошенням конкурсу/участю у ньому та вимагають обробки відповідних даних, в тому числі внаслідок виконання обов'язків, встановлених чинним законодавством (включаючи виконання законних вимог органів та </w:t>
      </w:r>
      <w:r w:rsidRPr="004072F2">
        <w:rPr>
          <w:rFonts w:ascii="Tahoma" w:hAnsi="Tahoma" w:cs="Tahoma"/>
        </w:rPr>
        <w:lastRenderedPageBreak/>
        <w:t>посадових осіб державної влади та місцевого самоврядування). Участю у конкурсі учасник підтверджує, що йому надано всю необхідну та належну інформацію, що стосується, в тому числі, але не обмежуючись, мети обробки персональних даних, баз персональних даних Організаторів конкурсу, до яких включено дані учасника конкурсу, їх володільців та розпорядників, способів захисту персональних даних. Участю у конкурсі учасник також підтверджує та гарантує, що йому повідомлено про права суб’єктів персональних даних, передбачені  ст. 8 Закону України «Про захист персональних даних» № 2297-VI від 01.06.2010р.</w:t>
      </w:r>
    </w:p>
    <w:p w14:paraId="3A19C666" w14:textId="77777777" w:rsidR="005E6654" w:rsidRPr="004072F2" w:rsidRDefault="009338C7" w:rsidP="00CF1567">
      <w:pPr>
        <w:spacing w:before="120" w:after="0" w:line="240" w:lineRule="auto"/>
        <w:jc w:val="both"/>
        <w:rPr>
          <w:rFonts w:ascii="Tahoma" w:hAnsi="Tahoma" w:cs="Tahoma"/>
          <w:b/>
        </w:rPr>
      </w:pPr>
      <w:r w:rsidRPr="004072F2">
        <w:rPr>
          <w:rFonts w:ascii="Tahoma" w:hAnsi="Tahoma" w:cs="Tahoma"/>
          <w:b/>
        </w:rPr>
        <w:t>Звертаємо Вашу увагу!</w:t>
      </w:r>
    </w:p>
    <w:p w14:paraId="09DD0D4D" w14:textId="77777777" w:rsidR="009338C7"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Організатор</w:t>
      </w:r>
      <w:r w:rsidR="006357AA" w:rsidRPr="004072F2">
        <w:rPr>
          <w:rFonts w:ascii="Tahoma" w:hAnsi="Tahoma" w:cs="Tahoma"/>
          <w:sz w:val="22"/>
          <w:szCs w:val="22"/>
          <w:lang w:val="uk-UA"/>
        </w:rPr>
        <w:t>и конкурсу не несуть</w:t>
      </w:r>
      <w:r w:rsidRPr="004072F2">
        <w:rPr>
          <w:rFonts w:ascii="Tahoma" w:hAnsi="Tahoma" w:cs="Tahoma"/>
          <w:sz w:val="22"/>
          <w:szCs w:val="22"/>
          <w:lang w:val="uk-UA"/>
        </w:rPr>
        <w:t xml:space="preserve"> відповідально</w:t>
      </w:r>
      <w:r w:rsidR="007B2854" w:rsidRPr="004072F2">
        <w:rPr>
          <w:rFonts w:ascii="Tahoma" w:hAnsi="Tahoma" w:cs="Tahoma"/>
          <w:sz w:val="22"/>
          <w:szCs w:val="22"/>
          <w:lang w:val="uk-UA"/>
        </w:rPr>
        <w:t>сті за роботу Інтернету, будь-</w:t>
      </w:r>
      <w:r w:rsidRPr="004072F2">
        <w:rPr>
          <w:rFonts w:ascii="Tahoma" w:hAnsi="Tahoma" w:cs="Tahoma"/>
          <w:sz w:val="22"/>
          <w:szCs w:val="22"/>
          <w:lang w:val="uk-UA"/>
        </w:rPr>
        <w:t xml:space="preserve">які помилки, внаслідок яких документи проектної пропозиції не завантажились, були загублені чи пошкоджені; у випадку виникнення форс-мажорних обставин. </w:t>
      </w:r>
    </w:p>
    <w:p w14:paraId="0053F913" w14:textId="77777777" w:rsidR="00C66A95" w:rsidRPr="004072F2"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Порушення інструкції щодо роботи з сайтом для подання заявок може призвести до неправильного подання Концепції/Повної заявки, а, відповідно, до її дискваліфікації.</w:t>
      </w:r>
    </w:p>
    <w:p w14:paraId="308706ED" w14:textId="31F339DA" w:rsidR="001A5724" w:rsidRPr="00B51E2D"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 xml:space="preserve">Про результати першого етапу конкурсу </w:t>
      </w:r>
      <w:r w:rsidR="009338C7" w:rsidRPr="004072F2">
        <w:rPr>
          <w:rFonts w:ascii="Tahoma" w:hAnsi="Tahoma" w:cs="Tahoma"/>
          <w:sz w:val="22"/>
          <w:szCs w:val="22"/>
          <w:lang w:val="uk-UA"/>
        </w:rPr>
        <w:t xml:space="preserve">учасники будуть повідомлені письмово й електронною поштою </w:t>
      </w:r>
      <w:r w:rsidR="009338C7" w:rsidRPr="0030788E">
        <w:rPr>
          <w:rFonts w:ascii="Tahoma" w:hAnsi="Tahoma" w:cs="Tahoma"/>
          <w:sz w:val="22"/>
          <w:szCs w:val="22"/>
          <w:lang w:val="uk-UA"/>
        </w:rPr>
        <w:t xml:space="preserve">до </w:t>
      </w:r>
      <w:r w:rsidR="009B1F63" w:rsidRPr="0030788E">
        <w:rPr>
          <w:rFonts w:ascii="Tahoma" w:hAnsi="Tahoma" w:cs="Tahoma"/>
          <w:sz w:val="22"/>
          <w:szCs w:val="22"/>
          <w:lang w:val="uk-UA"/>
        </w:rPr>
        <w:t>21</w:t>
      </w:r>
      <w:r w:rsidR="00B51E2D" w:rsidRPr="0030788E">
        <w:rPr>
          <w:rFonts w:ascii="Tahoma" w:hAnsi="Tahoma" w:cs="Tahoma"/>
          <w:sz w:val="22"/>
          <w:szCs w:val="22"/>
        </w:rPr>
        <w:t>.</w:t>
      </w:r>
      <w:r w:rsidR="00B51E2D" w:rsidRPr="0030788E">
        <w:rPr>
          <w:rFonts w:ascii="Tahoma" w:hAnsi="Tahoma" w:cs="Tahoma"/>
          <w:sz w:val="22"/>
          <w:szCs w:val="22"/>
          <w:lang w:val="uk-UA"/>
        </w:rPr>
        <w:t>02</w:t>
      </w:r>
      <w:r w:rsidR="0042382A" w:rsidRPr="0030788E">
        <w:rPr>
          <w:rFonts w:ascii="Tahoma" w:hAnsi="Tahoma" w:cs="Tahoma"/>
          <w:sz w:val="22"/>
          <w:szCs w:val="22"/>
        </w:rPr>
        <w:t>.201</w:t>
      </w:r>
      <w:r w:rsidR="00B51E2D" w:rsidRPr="0030788E">
        <w:rPr>
          <w:rFonts w:ascii="Tahoma" w:hAnsi="Tahoma" w:cs="Tahoma"/>
          <w:sz w:val="22"/>
          <w:szCs w:val="22"/>
          <w:lang w:val="uk-UA"/>
        </w:rPr>
        <w:t>7</w:t>
      </w:r>
    </w:p>
    <w:p w14:paraId="47216E57" w14:textId="77777777" w:rsidR="00C66A95" w:rsidRPr="004072F2" w:rsidRDefault="007B2854" w:rsidP="00CF1567">
      <w:pPr>
        <w:pStyle w:val="22"/>
        <w:spacing w:before="120"/>
        <w:rPr>
          <w:rFonts w:ascii="Tahoma" w:hAnsi="Tahoma" w:cs="Tahoma"/>
          <w:sz w:val="22"/>
          <w:szCs w:val="22"/>
          <w:lang w:val="uk-UA"/>
        </w:rPr>
      </w:pPr>
      <w:r w:rsidRPr="004072F2">
        <w:rPr>
          <w:rFonts w:ascii="Tahoma" w:hAnsi="Tahoma" w:cs="Tahoma"/>
          <w:sz w:val="22"/>
          <w:szCs w:val="22"/>
          <w:lang w:val="uk-UA"/>
        </w:rPr>
        <w:t>Благодійна допомога</w:t>
      </w:r>
      <w:r w:rsidR="009A619A" w:rsidRPr="004072F2">
        <w:rPr>
          <w:rFonts w:ascii="Tahoma" w:hAnsi="Tahoma" w:cs="Tahoma"/>
          <w:sz w:val="22"/>
          <w:szCs w:val="22"/>
          <w:lang w:val="uk-UA"/>
        </w:rPr>
        <w:t xml:space="preserve"> не надаватиметься</w:t>
      </w:r>
      <w:r w:rsidR="00C66A95" w:rsidRPr="004072F2">
        <w:rPr>
          <w:rFonts w:ascii="Tahoma" w:hAnsi="Tahoma" w:cs="Tahoma"/>
          <w:sz w:val="22"/>
          <w:szCs w:val="22"/>
          <w:lang w:val="uk-UA"/>
        </w:rPr>
        <w:t xml:space="preserve"> прибутковим організаціям, політичним партіям та фізичним особам.</w:t>
      </w:r>
    </w:p>
    <w:p w14:paraId="6892E954" w14:textId="77777777" w:rsidR="009A619A" w:rsidRPr="004072F2"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Матеріали, подані на конкурс, не рецензуються.</w:t>
      </w:r>
    </w:p>
    <w:p w14:paraId="670E20AB" w14:textId="77777777" w:rsidR="009A619A"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Причини відмови у підтримці проектної пропозиції не повідомляються.</w:t>
      </w:r>
    </w:p>
    <w:p w14:paraId="24082234" w14:textId="77777777" w:rsidR="00FD625B" w:rsidRPr="004072F2" w:rsidRDefault="00C66A95" w:rsidP="00CF1567">
      <w:pPr>
        <w:pStyle w:val="22"/>
        <w:spacing w:before="120"/>
        <w:rPr>
          <w:rFonts w:ascii="Tahoma" w:hAnsi="Tahoma" w:cs="Tahoma"/>
          <w:sz w:val="22"/>
          <w:szCs w:val="22"/>
          <w:lang w:val="uk-UA"/>
        </w:rPr>
      </w:pPr>
      <w:r w:rsidRPr="004072F2">
        <w:rPr>
          <w:rFonts w:ascii="Tahoma" w:hAnsi="Tahoma" w:cs="Tahoma"/>
          <w:sz w:val="22"/>
          <w:szCs w:val="22"/>
          <w:lang w:val="uk-UA"/>
        </w:rPr>
        <w:t>Рішення щодо обрання виконавчих партнерів</w:t>
      </w:r>
      <w:r w:rsidR="00674CD3" w:rsidRPr="004072F2">
        <w:rPr>
          <w:rFonts w:ascii="Tahoma" w:hAnsi="Tahoma" w:cs="Tahoma"/>
          <w:sz w:val="22"/>
          <w:szCs w:val="22"/>
          <w:lang w:val="uk-UA"/>
        </w:rPr>
        <w:t xml:space="preserve"> оскарженню </w:t>
      </w:r>
      <w:r w:rsidR="0066073D" w:rsidRPr="004072F2">
        <w:rPr>
          <w:rFonts w:ascii="Tahoma" w:hAnsi="Tahoma" w:cs="Tahoma"/>
          <w:sz w:val="22"/>
          <w:szCs w:val="22"/>
          <w:lang w:val="uk-UA"/>
        </w:rPr>
        <w:t>не підлягають</w:t>
      </w:r>
      <w:r w:rsidR="00FD625B" w:rsidRPr="004072F2">
        <w:rPr>
          <w:rFonts w:ascii="Tahoma" w:hAnsi="Tahoma" w:cs="Tahoma"/>
          <w:sz w:val="22"/>
          <w:szCs w:val="22"/>
          <w:lang w:val="uk-UA"/>
        </w:rPr>
        <w:t>.</w:t>
      </w:r>
    </w:p>
    <w:p w14:paraId="6714F5D0" w14:textId="77777777" w:rsidR="009338C7"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Учасник несе особисту відповідальність за достовірність наданої ним інформації.</w:t>
      </w:r>
    </w:p>
    <w:p w14:paraId="2A270CFF" w14:textId="77777777" w:rsidR="009338C7" w:rsidRPr="004072F2" w:rsidRDefault="009338C7" w:rsidP="00CF1567">
      <w:pPr>
        <w:pStyle w:val="22"/>
        <w:spacing w:before="120"/>
        <w:rPr>
          <w:rFonts w:ascii="Tahoma" w:hAnsi="Tahoma" w:cs="Tahoma"/>
          <w:sz w:val="22"/>
          <w:szCs w:val="22"/>
          <w:lang w:val="uk-UA"/>
        </w:rPr>
      </w:pPr>
      <w:r w:rsidRPr="004072F2">
        <w:rPr>
          <w:rFonts w:ascii="Tahoma" w:hAnsi="Tahoma" w:cs="Tahoma"/>
          <w:sz w:val="22"/>
          <w:szCs w:val="22"/>
          <w:lang w:val="uk-UA"/>
        </w:rPr>
        <w:t>Учас</w:t>
      </w:r>
      <w:r w:rsidR="00C66A95" w:rsidRPr="004072F2">
        <w:rPr>
          <w:rFonts w:ascii="Tahoma" w:hAnsi="Tahoma" w:cs="Tahoma"/>
          <w:sz w:val="22"/>
          <w:szCs w:val="22"/>
          <w:lang w:val="uk-UA"/>
        </w:rPr>
        <w:t xml:space="preserve">ть у конкурсі є </w:t>
      </w:r>
      <w:r w:rsidRPr="004072F2">
        <w:rPr>
          <w:rFonts w:ascii="Tahoma" w:hAnsi="Tahoma" w:cs="Tahoma"/>
          <w:sz w:val="22"/>
          <w:szCs w:val="22"/>
          <w:lang w:val="uk-UA"/>
        </w:rPr>
        <w:t>підтвердженням погодження учасника з усіма умовами конкурсу та його зобов’язаннями належно їх виконувати.</w:t>
      </w:r>
    </w:p>
    <w:p w14:paraId="372A63B6" w14:textId="77777777" w:rsidR="002C6C10" w:rsidRPr="004072F2" w:rsidRDefault="002C6C10" w:rsidP="001505FC">
      <w:pPr>
        <w:spacing w:after="0" w:line="240" w:lineRule="auto"/>
        <w:jc w:val="center"/>
        <w:rPr>
          <w:rFonts w:ascii="Tahoma" w:hAnsi="Tahoma" w:cs="Tahoma"/>
          <w:b/>
        </w:rPr>
      </w:pPr>
    </w:p>
    <w:p w14:paraId="7040051F" w14:textId="77777777" w:rsidR="00C927E0" w:rsidRPr="001505FC" w:rsidRDefault="00C927E0" w:rsidP="001505FC">
      <w:pPr>
        <w:spacing w:after="0" w:line="240" w:lineRule="auto"/>
        <w:jc w:val="center"/>
        <w:rPr>
          <w:rFonts w:ascii="Tahoma" w:hAnsi="Tahoma" w:cs="Tahoma"/>
          <w:b/>
        </w:rPr>
      </w:pPr>
      <w:r w:rsidRPr="004072F2">
        <w:rPr>
          <w:rFonts w:ascii="Tahoma" w:hAnsi="Tahoma" w:cs="Tahoma"/>
          <w:b/>
        </w:rPr>
        <w:t>Бажаємо Вам успіху!</w:t>
      </w:r>
    </w:p>
    <w:sectPr w:rsidR="00C927E0" w:rsidRPr="001505FC" w:rsidSect="00B33EDD">
      <w:footerReference w:type="default" r:id="rId14"/>
      <w:pgSz w:w="11906" w:h="16838"/>
      <w:pgMar w:top="567" w:right="850" w:bottom="850"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D398E7" w15:done="0"/>
  <w15:commentEx w15:paraId="7C9DA065" w15:done="0"/>
  <w15:commentEx w15:paraId="461F31A9" w15:done="0"/>
  <w15:commentEx w15:paraId="63FB9D99" w15:done="0"/>
  <w15:commentEx w15:paraId="4A90B36E" w15:done="0"/>
  <w15:commentEx w15:paraId="7D8B12A9" w15:done="0"/>
  <w15:commentEx w15:paraId="35364CD0" w15:done="0"/>
  <w15:commentEx w15:paraId="42BF3372" w15:done="0"/>
  <w15:commentEx w15:paraId="4DC36DD5" w15:done="0"/>
  <w15:commentEx w15:paraId="199B85C9" w15:done="0"/>
  <w15:commentEx w15:paraId="1F7B3125" w15:done="0"/>
  <w15:commentEx w15:paraId="640BB509" w15:done="0"/>
  <w15:commentEx w15:paraId="39E60DF2" w15:done="0"/>
  <w15:commentEx w15:paraId="77B7704A" w15:done="0"/>
  <w15:commentEx w15:paraId="5BB1E8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CE252" w14:textId="77777777" w:rsidR="00047BAE" w:rsidRDefault="00047BAE" w:rsidP="00E10958">
      <w:pPr>
        <w:spacing w:after="0" w:line="240" w:lineRule="auto"/>
      </w:pPr>
      <w:r>
        <w:separator/>
      </w:r>
    </w:p>
  </w:endnote>
  <w:endnote w:type="continuationSeparator" w:id="0">
    <w:p w14:paraId="0DAD6B21" w14:textId="77777777" w:rsidR="00047BAE" w:rsidRDefault="00047BAE" w:rsidP="00E10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768989"/>
      <w:docPartObj>
        <w:docPartGallery w:val="Page Numbers (Bottom of Page)"/>
        <w:docPartUnique/>
      </w:docPartObj>
    </w:sdtPr>
    <w:sdtEndPr/>
    <w:sdtContent>
      <w:p w14:paraId="6F4E77F0" w14:textId="77777777" w:rsidR="003F4B0F" w:rsidRDefault="003F4B0F">
        <w:pPr>
          <w:pStyle w:val="af8"/>
          <w:jc w:val="right"/>
        </w:pPr>
        <w:r>
          <w:fldChar w:fldCharType="begin"/>
        </w:r>
        <w:r>
          <w:instrText>PAGE   \* MERGEFORMAT</w:instrText>
        </w:r>
        <w:r>
          <w:fldChar w:fldCharType="separate"/>
        </w:r>
        <w:r w:rsidR="0030788E" w:rsidRPr="0030788E">
          <w:rPr>
            <w:noProof/>
            <w:lang w:val="ru-RU"/>
          </w:rPr>
          <w:t>2</w:t>
        </w:r>
        <w:r>
          <w:fldChar w:fldCharType="end"/>
        </w:r>
      </w:p>
    </w:sdtContent>
  </w:sdt>
  <w:p w14:paraId="305C3384" w14:textId="77777777" w:rsidR="003F4B0F" w:rsidRDefault="003F4B0F">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0AC43" w14:textId="77777777" w:rsidR="00047BAE" w:rsidRDefault="00047BAE" w:rsidP="00E10958">
      <w:pPr>
        <w:spacing w:after="0" w:line="240" w:lineRule="auto"/>
      </w:pPr>
      <w:r>
        <w:separator/>
      </w:r>
    </w:p>
  </w:footnote>
  <w:footnote w:type="continuationSeparator" w:id="0">
    <w:p w14:paraId="26F9B149" w14:textId="77777777" w:rsidR="00047BAE" w:rsidRDefault="00047BAE" w:rsidP="00E109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4D74"/>
    <w:multiLevelType w:val="hybridMultilevel"/>
    <w:tmpl w:val="4F0E5D4C"/>
    <w:lvl w:ilvl="0" w:tplc="04220001">
      <w:start w:val="1"/>
      <w:numFmt w:val="bullet"/>
      <w:lvlText w:val=""/>
      <w:lvlJc w:val="left"/>
      <w:pPr>
        <w:ind w:left="777" w:hanging="360"/>
      </w:pPr>
      <w:rPr>
        <w:rFonts w:ascii="Symbol" w:hAnsi="Symbol" w:hint="default"/>
      </w:rPr>
    </w:lvl>
    <w:lvl w:ilvl="1" w:tplc="04220019" w:tentative="1">
      <w:start w:val="1"/>
      <w:numFmt w:val="lowerLetter"/>
      <w:lvlText w:val="%2."/>
      <w:lvlJc w:val="left"/>
      <w:pPr>
        <w:ind w:left="1497" w:hanging="360"/>
      </w:pPr>
    </w:lvl>
    <w:lvl w:ilvl="2" w:tplc="0422001B" w:tentative="1">
      <w:start w:val="1"/>
      <w:numFmt w:val="lowerRoman"/>
      <w:lvlText w:val="%3."/>
      <w:lvlJc w:val="right"/>
      <w:pPr>
        <w:ind w:left="2217" w:hanging="180"/>
      </w:pPr>
    </w:lvl>
    <w:lvl w:ilvl="3" w:tplc="0422000F" w:tentative="1">
      <w:start w:val="1"/>
      <w:numFmt w:val="decimal"/>
      <w:lvlText w:val="%4."/>
      <w:lvlJc w:val="left"/>
      <w:pPr>
        <w:ind w:left="2937" w:hanging="360"/>
      </w:pPr>
    </w:lvl>
    <w:lvl w:ilvl="4" w:tplc="04220019" w:tentative="1">
      <w:start w:val="1"/>
      <w:numFmt w:val="lowerLetter"/>
      <w:lvlText w:val="%5."/>
      <w:lvlJc w:val="left"/>
      <w:pPr>
        <w:ind w:left="3657" w:hanging="360"/>
      </w:pPr>
    </w:lvl>
    <w:lvl w:ilvl="5" w:tplc="0422001B" w:tentative="1">
      <w:start w:val="1"/>
      <w:numFmt w:val="lowerRoman"/>
      <w:lvlText w:val="%6."/>
      <w:lvlJc w:val="right"/>
      <w:pPr>
        <w:ind w:left="4377" w:hanging="180"/>
      </w:pPr>
    </w:lvl>
    <w:lvl w:ilvl="6" w:tplc="0422000F" w:tentative="1">
      <w:start w:val="1"/>
      <w:numFmt w:val="decimal"/>
      <w:lvlText w:val="%7."/>
      <w:lvlJc w:val="left"/>
      <w:pPr>
        <w:ind w:left="5097" w:hanging="360"/>
      </w:pPr>
    </w:lvl>
    <w:lvl w:ilvl="7" w:tplc="04220019" w:tentative="1">
      <w:start w:val="1"/>
      <w:numFmt w:val="lowerLetter"/>
      <w:lvlText w:val="%8."/>
      <w:lvlJc w:val="left"/>
      <w:pPr>
        <w:ind w:left="5817" w:hanging="360"/>
      </w:pPr>
    </w:lvl>
    <w:lvl w:ilvl="8" w:tplc="0422001B" w:tentative="1">
      <w:start w:val="1"/>
      <w:numFmt w:val="lowerRoman"/>
      <w:lvlText w:val="%9."/>
      <w:lvlJc w:val="right"/>
      <w:pPr>
        <w:ind w:left="6537" w:hanging="180"/>
      </w:pPr>
    </w:lvl>
  </w:abstractNum>
  <w:abstractNum w:abstractNumId="1">
    <w:nsid w:val="088C19A4"/>
    <w:multiLevelType w:val="hybridMultilevel"/>
    <w:tmpl w:val="E03E2E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A9F2CCF"/>
    <w:multiLevelType w:val="hybridMultilevel"/>
    <w:tmpl w:val="7CFC5B18"/>
    <w:lvl w:ilvl="0" w:tplc="04220001">
      <w:start w:val="1"/>
      <w:numFmt w:val="bullet"/>
      <w:lvlText w:val=""/>
      <w:lvlJc w:val="left"/>
      <w:pPr>
        <w:ind w:left="777" w:hanging="360"/>
      </w:pPr>
      <w:rPr>
        <w:rFonts w:ascii="Symbol" w:hAnsi="Symbol" w:hint="default"/>
      </w:rPr>
    </w:lvl>
    <w:lvl w:ilvl="1" w:tplc="04220019" w:tentative="1">
      <w:start w:val="1"/>
      <w:numFmt w:val="lowerLetter"/>
      <w:lvlText w:val="%2."/>
      <w:lvlJc w:val="left"/>
      <w:pPr>
        <w:ind w:left="1497" w:hanging="360"/>
      </w:pPr>
    </w:lvl>
    <w:lvl w:ilvl="2" w:tplc="0422001B" w:tentative="1">
      <w:start w:val="1"/>
      <w:numFmt w:val="lowerRoman"/>
      <w:lvlText w:val="%3."/>
      <w:lvlJc w:val="right"/>
      <w:pPr>
        <w:ind w:left="2217" w:hanging="180"/>
      </w:pPr>
    </w:lvl>
    <w:lvl w:ilvl="3" w:tplc="0422000F" w:tentative="1">
      <w:start w:val="1"/>
      <w:numFmt w:val="decimal"/>
      <w:lvlText w:val="%4."/>
      <w:lvlJc w:val="left"/>
      <w:pPr>
        <w:ind w:left="2937" w:hanging="360"/>
      </w:pPr>
    </w:lvl>
    <w:lvl w:ilvl="4" w:tplc="04220019" w:tentative="1">
      <w:start w:val="1"/>
      <w:numFmt w:val="lowerLetter"/>
      <w:lvlText w:val="%5."/>
      <w:lvlJc w:val="left"/>
      <w:pPr>
        <w:ind w:left="3657" w:hanging="360"/>
      </w:pPr>
    </w:lvl>
    <w:lvl w:ilvl="5" w:tplc="0422001B" w:tentative="1">
      <w:start w:val="1"/>
      <w:numFmt w:val="lowerRoman"/>
      <w:lvlText w:val="%6."/>
      <w:lvlJc w:val="right"/>
      <w:pPr>
        <w:ind w:left="4377" w:hanging="180"/>
      </w:pPr>
    </w:lvl>
    <w:lvl w:ilvl="6" w:tplc="0422000F" w:tentative="1">
      <w:start w:val="1"/>
      <w:numFmt w:val="decimal"/>
      <w:lvlText w:val="%7."/>
      <w:lvlJc w:val="left"/>
      <w:pPr>
        <w:ind w:left="5097" w:hanging="360"/>
      </w:pPr>
    </w:lvl>
    <w:lvl w:ilvl="7" w:tplc="04220019" w:tentative="1">
      <w:start w:val="1"/>
      <w:numFmt w:val="lowerLetter"/>
      <w:lvlText w:val="%8."/>
      <w:lvlJc w:val="left"/>
      <w:pPr>
        <w:ind w:left="5817" w:hanging="360"/>
      </w:pPr>
    </w:lvl>
    <w:lvl w:ilvl="8" w:tplc="0422001B" w:tentative="1">
      <w:start w:val="1"/>
      <w:numFmt w:val="lowerRoman"/>
      <w:lvlText w:val="%9."/>
      <w:lvlJc w:val="right"/>
      <w:pPr>
        <w:ind w:left="6537" w:hanging="180"/>
      </w:pPr>
    </w:lvl>
  </w:abstractNum>
  <w:abstractNum w:abstractNumId="3">
    <w:nsid w:val="0C152DDC"/>
    <w:multiLevelType w:val="hybridMultilevel"/>
    <w:tmpl w:val="3468C1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C681AA4"/>
    <w:multiLevelType w:val="hybridMultilevel"/>
    <w:tmpl w:val="9814C238"/>
    <w:lvl w:ilvl="0" w:tplc="04220001">
      <w:start w:val="1"/>
      <w:numFmt w:val="bullet"/>
      <w:lvlText w:val=""/>
      <w:lvlJc w:val="left"/>
      <w:pPr>
        <w:ind w:left="1068" w:hanging="360"/>
      </w:pPr>
      <w:rPr>
        <w:rFonts w:ascii="Symbol" w:hAnsi="Symbol"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0EC4373E"/>
    <w:multiLevelType w:val="hybridMultilevel"/>
    <w:tmpl w:val="0AD630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00551BC"/>
    <w:multiLevelType w:val="hybridMultilevel"/>
    <w:tmpl w:val="B6BAA338"/>
    <w:lvl w:ilvl="0" w:tplc="04220011">
      <w:start w:val="1"/>
      <w:numFmt w:val="decimal"/>
      <w:lvlText w:val="%1)"/>
      <w:lvlJc w:val="left"/>
      <w:pPr>
        <w:ind w:left="777" w:hanging="360"/>
      </w:pPr>
    </w:lvl>
    <w:lvl w:ilvl="1" w:tplc="04220019" w:tentative="1">
      <w:start w:val="1"/>
      <w:numFmt w:val="lowerLetter"/>
      <w:lvlText w:val="%2."/>
      <w:lvlJc w:val="left"/>
      <w:pPr>
        <w:ind w:left="1497" w:hanging="360"/>
      </w:pPr>
    </w:lvl>
    <w:lvl w:ilvl="2" w:tplc="0422001B" w:tentative="1">
      <w:start w:val="1"/>
      <w:numFmt w:val="lowerRoman"/>
      <w:lvlText w:val="%3."/>
      <w:lvlJc w:val="right"/>
      <w:pPr>
        <w:ind w:left="2217" w:hanging="180"/>
      </w:pPr>
    </w:lvl>
    <w:lvl w:ilvl="3" w:tplc="0422000F" w:tentative="1">
      <w:start w:val="1"/>
      <w:numFmt w:val="decimal"/>
      <w:lvlText w:val="%4."/>
      <w:lvlJc w:val="left"/>
      <w:pPr>
        <w:ind w:left="2937" w:hanging="360"/>
      </w:pPr>
    </w:lvl>
    <w:lvl w:ilvl="4" w:tplc="04220019" w:tentative="1">
      <w:start w:val="1"/>
      <w:numFmt w:val="lowerLetter"/>
      <w:lvlText w:val="%5."/>
      <w:lvlJc w:val="left"/>
      <w:pPr>
        <w:ind w:left="3657" w:hanging="360"/>
      </w:pPr>
    </w:lvl>
    <w:lvl w:ilvl="5" w:tplc="0422001B" w:tentative="1">
      <w:start w:val="1"/>
      <w:numFmt w:val="lowerRoman"/>
      <w:lvlText w:val="%6."/>
      <w:lvlJc w:val="right"/>
      <w:pPr>
        <w:ind w:left="4377" w:hanging="180"/>
      </w:pPr>
    </w:lvl>
    <w:lvl w:ilvl="6" w:tplc="0422000F" w:tentative="1">
      <w:start w:val="1"/>
      <w:numFmt w:val="decimal"/>
      <w:lvlText w:val="%7."/>
      <w:lvlJc w:val="left"/>
      <w:pPr>
        <w:ind w:left="5097" w:hanging="360"/>
      </w:pPr>
    </w:lvl>
    <w:lvl w:ilvl="7" w:tplc="04220019" w:tentative="1">
      <w:start w:val="1"/>
      <w:numFmt w:val="lowerLetter"/>
      <w:lvlText w:val="%8."/>
      <w:lvlJc w:val="left"/>
      <w:pPr>
        <w:ind w:left="5817" w:hanging="360"/>
      </w:pPr>
    </w:lvl>
    <w:lvl w:ilvl="8" w:tplc="0422001B" w:tentative="1">
      <w:start w:val="1"/>
      <w:numFmt w:val="lowerRoman"/>
      <w:lvlText w:val="%9."/>
      <w:lvlJc w:val="right"/>
      <w:pPr>
        <w:ind w:left="6537" w:hanging="180"/>
      </w:pPr>
    </w:lvl>
  </w:abstractNum>
  <w:abstractNum w:abstractNumId="7">
    <w:nsid w:val="10C055B4"/>
    <w:multiLevelType w:val="hybridMultilevel"/>
    <w:tmpl w:val="A9326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A634CD"/>
    <w:multiLevelType w:val="hybridMultilevel"/>
    <w:tmpl w:val="AA8A18F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60C789B"/>
    <w:multiLevelType w:val="hybridMultilevel"/>
    <w:tmpl w:val="5C1612B4"/>
    <w:lvl w:ilvl="0" w:tplc="04220001">
      <w:start w:val="1"/>
      <w:numFmt w:val="bullet"/>
      <w:lvlText w:val=""/>
      <w:lvlJc w:val="left"/>
      <w:pPr>
        <w:ind w:left="781" w:hanging="360"/>
      </w:pPr>
      <w:rPr>
        <w:rFonts w:ascii="Symbol" w:hAnsi="Symbol" w:hint="default"/>
      </w:rPr>
    </w:lvl>
    <w:lvl w:ilvl="1" w:tplc="04220003">
      <w:start w:val="1"/>
      <w:numFmt w:val="bullet"/>
      <w:lvlText w:val="o"/>
      <w:lvlJc w:val="left"/>
      <w:pPr>
        <w:ind w:left="1501" w:hanging="360"/>
      </w:pPr>
      <w:rPr>
        <w:rFonts w:ascii="Courier New" w:hAnsi="Courier New" w:cs="Courier New" w:hint="default"/>
      </w:rPr>
    </w:lvl>
    <w:lvl w:ilvl="2" w:tplc="04220005">
      <w:start w:val="1"/>
      <w:numFmt w:val="bullet"/>
      <w:lvlText w:val=""/>
      <w:lvlJc w:val="left"/>
      <w:pPr>
        <w:ind w:left="2221" w:hanging="360"/>
      </w:pPr>
      <w:rPr>
        <w:rFonts w:ascii="Wingdings" w:hAnsi="Wingdings" w:hint="default"/>
      </w:rPr>
    </w:lvl>
    <w:lvl w:ilvl="3" w:tplc="04220001">
      <w:start w:val="1"/>
      <w:numFmt w:val="bullet"/>
      <w:lvlText w:val=""/>
      <w:lvlJc w:val="left"/>
      <w:pPr>
        <w:ind w:left="2941" w:hanging="360"/>
      </w:pPr>
      <w:rPr>
        <w:rFonts w:ascii="Symbol" w:hAnsi="Symbol" w:hint="default"/>
      </w:rPr>
    </w:lvl>
    <w:lvl w:ilvl="4" w:tplc="04220003">
      <w:start w:val="1"/>
      <w:numFmt w:val="bullet"/>
      <w:lvlText w:val="o"/>
      <w:lvlJc w:val="left"/>
      <w:pPr>
        <w:ind w:left="3661" w:hanging="360"/>
      </w:pPr>
      <w:rPr>
        <w:rFonts w:ascii="Courier New" w:hAnsi="Courier New" w:cs="Courier New" w:hint="default"/>
      </w:rPr>
    </w:lvl>
    <w:lvl w:ilvl="5" w:tplc="04220005">
      <w:start w:val="1"/>
      <w:numFmt w:val="bullet"/>
      <w:lvlText w:val=""/>
      <w:lvlJc w:val="left"/>
      <w:pPr>
        <w:ind w:left="4381" w:hanging="360"/>
      </w:pPr>
      <w:rPr>
        <w:rFonts w:ascii="Wingdings" w:hAnsi="Wingdings" w:hint="default"/>
      </w:rPr>
    </w:lvl>
    <w:lvl w:ilvl="6" w:tplc="04220001">
      <w:start w:val="1"/>
      <w:numFmt w:val="bullet"/>
      <w:lvlText w:val=""/>
      <w:lvlJc w:val="left"/>
      <w:pPr>
        <w:ind w:left="5101" w:hanging="360"/>
      </w:pPr>
      <w:rPr>
        <w:rFonts w:ascii="Symbol" w:hAnsi="Symbol" w:hint="default"/>
      </w:rPr>
    </w:lvl>
    <w:lvl w:ilvl="7" w:tplc="04220003">
      <w:start w:val="1"/>
      <w:numFmt w:val="bullet"/>
      <w:lvlText w:val="o"/>
      <w:lvlJc w:val="left"/>
      <w:pPr>
        <w:ind w:left="5821" w:hanging="360"/>
      </w:pPr>
      <w:rPr>
        <w:rFonts w:ascii="Courier New" w:hAnsi="Courier New" w:cs="Courier New" w:hint="default"/>
      </w:rPr>
    </w:lvl>
    <w:lvl w:ilvl="8" w:tplc="04220005">
      <w:start w:val="1"/>
      <w:numFmt w:val="bullet"/>
      <w:lvlText w:val=""/>
      <w:lvlJc w:val="left"/>
      <w:pPr>
        <w:ind w:left="6541" w:hanging="360"/>
      </w:pPr>
      <w:rPr>
        <w:rFonts w:ascii="Wingdings" w:hAnsi="Wingdings" w:hint="default"/>
      </w:rPr>
    </w:lvl>
  </w:abstractNum>
  <w:abstractNum w:abstractNumId="10">
    <w:nsid w:val="1B8D1851"/>
    <w:multiLevelType w:val="hybridMultilevel"/>
    <w:tmpl w:val="31B69374"/>
    <w:lvl w:ilvl="0" w:tplc="04220017">
      <w:start w:val="1"/>
      <w:numFmt w:val="lowerLetter"/>
      <w:lvlText w:val="%1)"/>
      <w:lvlJc w:val="left"/>
      <w:pPr>
        <w:ind w:left="1068" w:hanging="360"/>
      </w:p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nsid w:val="1ED03F2E"/>
    <w:multiLevelType w:val="hybridMultilevel"/>
    <w:tmpl w:val="1D4401B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00F1D16"/>
    <w:multiLevelType w:val="hybridMultilevel"/>
    <w:tmpl w:val="FEA4931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23F10331"/>
    <w:multiLevelType w:val="hybridMultilevel"/>
    <w:tmpl w:val="479EDAE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nsid w:val="286734C7"/>
    <w:multiLevelType w:val="hybridMultilevel"/>
    <w:tmpl w:val="F1FE2C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2B5B02EF"/>
    <w:multiLevelType w:val="hybridMultilevel"/>
    <w:tmpl w:val="386E51DE"/>
    <w:lvl w:ilvl="0" w:tplc="0422000F">
      <w:start w:val="1"/>
      <w:numFmt w:val="decimal"/>
      <w:lvlText w:val="%1."/>
      <w:lvlJc w:val="left"/>
      <w:pPr>
        <w:ind w:left="1068" w:hanging="360"/>
      </w:pPr>
      <w:rPr>
        <w:rFonts w:hint="default"/>
      </w:rPr>
    </w:lvl>
    <w:lvl w:ilvl="1" w:tplc="0422000F">
      <w:start w:val="1"/>
      <w:numFmt w:val="decimal"/>
      <w:lvlText w:val="%2."/>
      <w:lvlJc w:val="left"/>
      <w:pPr>
        <w:ind w:left="1788" w:hanging="360"/>
      </w:pPr>
      <w:rPr>
        <w:rFonts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6">
    <w:nsid w:val="2F272622"/>
    <w:multiLevelType w:val="hybridMultilevel"/>
    <w:tmpl w:val="34C867A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303052C4"/>
    <w:multiLevelType w:val="hybridMultilevel"/>
    <w:tmpl w:val="DDCEEB4C"/>
    <w:lvl w:ilvl="0" w:tplc="0422000F">
      <w:start w:val="1"/>
      <w:numFmt w:val="decimal"/>
      <w:lvlText w:val="%1."/>
      <w:lvlJc w:val="left"/>
      <w:pPr>
        <w:ind w:left="1068" w:hanging="360"/>
      </w:pPr>
    </w:lvl>
    <w:lvl w:ilvl="1" w:tplc="04220019">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nsid w:val="320653D4"/>
    <w:multiLevelType w:val="hybridMultilevel"/>
    <w:tmpl w:val="8BB63FC4"/>
    <w:lvl w:ilvl="0" w:tplc="04190001">
      <w:start w:val="1"/>
      <w:numFmt w:val="bullet"/>
      <w:lvlText w:val=""/>
      <w:lvlJc w:val="left"/>
      <w:pPr>
        <w:ind w:left="791" w:hanging="360"/>
      </w:pPr>
      <w:rPr>
        <w:rFonts w:ascii="Symbol" w:hAnsi="Symbol" w:hint="default"/>
      </w:rPr>
    </w:lvl>
    <w:lvl w:ilvl="1" w:tplc="04190003">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19">
    <w:nsid w:val="3D4C5F04"/>
    <w:multiLevelType w:val="hybridMultilevel"/>
    <w:tmpl w:val="641847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F0561E5"/>
    <w:multiLevelType w:val="hybridMultilevel"/>
    <w:tmpl w:val="2242C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E2701E"/>
    <w:multiLevelType w:val="hybridMultilevel"/>
    <w:tmpl w:val="0144DA9E"/>
    <w:lvl w:ilvl="0" w:tplc="04220017">
      <w:start w:val="1"/>
      <w:numFmt w:val="lowerLetter"/>
      <w:lvlText w:val="%1)"/>
      <w:lvlJc w:val="left"/>
      <w:pPr>
        <w:ind w:left="1068" w:hanging="360"/>
      </w:p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2">
    <w:nsid w:val="4A305E9B"/>
    <w:multiLevelType w:val="hybridMultilevel"/>
    <w:tmpl w:val="61F66E6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3">
    <w:nsid w:val="4AEC06BF"/>
    <w:multiLevelType w:val="hybridMultilevel"/>
    <w:tmpl w:val="DB34F21E"/>
    <w:lvl w:ilvl="0" w:tplc="0422000F">
      <w:start w:val="1"/>
      <w:numFmt w:val="decimal"/>
      <w:lvlText w:val="%1."/>
      <w:lvlJc w:val="left"/>
      <w:pPr>
        <w:ind w:left="720" w:hanging="360"/>
      </w:pPr>
      <w:rPr>
        <w:rFonts w:hint="default"/>
      </w:rPr>
    </w:lvl>
    <w:lvl w:ilvl="1" w:tplc="04220001">
      <w:start w:val="1"/>
      <w:numFmt w:val="bullet"/>
      <w:lvlText w:val=""/>
      <w:lvlJc w:val="left"/>
      <w:pPr>
        <w:ind w:left="1440" w:hanging="360"/>
      </w:pPr>
      <w:rPr>
        <w:rFonts w:ascii="Symbol" w:hAnsi="Symbol" w:hint="default"/>
      </w:rPr>
    </w:lvl>
    <w:lvl w:ilvl="2" w:tplc="04220001">
      <w:start w:val="1"/>
      <w:numFmt w:val="bullet"/>
      <w:lvlText w:val=""/>
      <w:lvlJc w:val="left"/>
      <w:pPr>
        <w:ind w:left="2160" w:hanging="360"/>
      </w:pPr>
      <w:rPr>
        <w:rFonts w:ascii="Symbol" w:hAnsi="Symbol"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4AFB47FE"/>
    <w:multiLevelType w:val="hybridMultilevel"/>
    <w:tmpl w:val="647437B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C483D12"/>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50AF0228"/>
    <w:multiLevelType w:val="hybridMultilevel"/>
    <w:tmpl w:val="F0B88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8A4B17"/>
    <w:multiLevelType w:val="hybridMultilevel"/>
    <w:tmpl w:val="D9264A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B14F34"/>
    <w:multiLevelType w:val="hybridMultilevel"/>
    <w:tmpl w:val="7592FA0C"/>
    <w:lvl w:ilvl="0" w:tplc="04220017">
      <w:start w:val="1"/>
      <w:numFmt w:val="lowerLetter"/>
      <w:lvlText w:val="%1)"/>
      <w:lvlJc w:val="left"/>
      <w:pPr>
        <w:ind w:left="1068" w:hanging="360"/>
      </w:p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9">
    <w:nsid w:val="55B72723"/>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565E1948"/>
    <w:multiLevelType w:val="hybridMultilevel"/>
    <w:tmpl w:val="45D2EF3A"/>
    <w:lvl w:ilvl="0" w:tplc="0422000F">
      <w:start w:val="1"/>
      <w:numFmt w:val="decimal"/>
      <w:lvlText w:val="%1."/>
      <w:lvlJc w:val="left"/>
      <w:pPr>
        <w:ind w:left="720" w:hanging="360"/>
      </w:pPr>
      <w:rPr>
        <w:rFonts w:hint="default"/>
      </w:rPr>
    </w:lvl>
    <w:lvl w:ilvl="1" w:tplc="04220001">
      <w:start w:val="1"/>
      <w:numFmt w:val="bullet"/>
      <w:lvlText w:val=""/>
      <w:lvlJc w:val="left"/>
      <w:pPr>
        <w:ind w:left="1440" w:hanging="360"/>
      </w:pPr>
      <w:rPr>
        <w:rFonts w:ascii="Symbol" w:hAnsi="Symbol" w:hint="default"/>
      </w:rPr>
    </w:lvl>
    <w:lvl w:ilvl="2" w:tplc="0E9A7888">
      <w:numFmt w:val="bullet"/>
      <w:lvlText w:val="-"/>
      <w:lvlJc w:val="left"/>
      <w:pPr>
        <w:ind w:left="2160" w:hanging="360"/>
      </w:pPr>
      <w:rPr>
        <w:rFonts w:ascii="Tahoma" w:eastAsia="Times New Roman" w:hAnsi="Tahoma" w:cs="Tahoma"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9A84EA6"/>
    <w:multiLevelType w:val="hybridMultilevel"/>
    <w:tmpl w:val="E9B459B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5F557B94"/>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65CA4FE2"/>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6312990"/>
    <w:multiLevelType w:val="hybridMultilevel"/>
    <w:tmpl w:val="7180AD40"/>
    <w:lvl w:ilvl="0" w:tplc="04220001">
      <w:start w:val="1"/>
      <w:numFmt w:val="bullet"/>
      <w:lvlText w:val=""/>
      <w:lvlJc w:val="left"/>
      <w:pPr>
        <w:ind w:left="2876" w:hanging="360"/>
      </w:pPr>
      <w:rPr>
        <w:rFonts w:ascii="Symbol" w:hAnsi="Symbol" w:hint="default"/>
      </w:rPr>
    </w:lvl>
    <w:lvl w:ilvl="1" w:tplc="04220001">
      <w:start w:val="1"/>
      <w:numFmt w:val="bullet"/>
      <w:lvlText w:val=""/>
      <w:lvlJc w:val="left"/>
      <w:pPr>
        <w:ind w:left="3596" w:hanging="360"/>
      </w:pPr>
      <w:rPr>
        <w:rFonts w:ascii="Symbol" w:hAnsi="Symbol" w:hint="default"/>
      </w:rPr>
    </w:lvl>
    <w:lvl w:ilvl="2" w:tplc="0422001B" w:tentative="1">
      <w:start w:val="1"/>
      <w:numFmt w:val="lowerRoman"/>
      <w:lvlText w:val="%3."/>
      <w:lvlJc w:val="right"/>
      <w:pPr>
        <w:ind w:left="4316" w:hanging="180"/>
      </w:pPr>
    </w:lvl>
    <w:lvl w:ilvl="3" w:tplc="0422000F" w:tentative="1">
      <w:start w:val="1"/>
      <w:numFmt w:val="decimal"/>
      <w:lvlText w:val="%4."/>
      <w:lvlJc w:val="left"/>
      <w:pPr>
        <w:ind w:left="5036" w:hanging="360"/>
      </w:pPr>
    </w:lvl>
    <w:lvl w:ilvl="4" w:tplc="04220019" w:tentative="1">
      <w:start w:val="1"/>
      <w:numFmt w:val="lowerLetter"/>
      <w:lvlText w:val="%5."/>
      <w:lvlJc w:val="left"/>
      <w:pPr>
        <w:ind w:left="5756" w:hanging="360"/>
      </w:pPr>
    </w:lvl>
    <w:lvl w:ilvl="5" w:tplc="0422001B" w:tentative="1">
      <w:start w:val="1"/>
      <w:numFmt w:val="lowerRoman"/>
      <w:lvlText w:val="%6."/>
      <w:lvlJc w:val="right"/>
      <w:pPr>
        <w:ind w:left="6476" w:hanging="180"/>
      </w:pPr>
    </w:lvl>
    <w:lvl w:ilvl="6" w:tplc="0422000F" w:tentative="1">
      <w:start w:val="1"/>
      <w:numFmt w:val="decimal"/>
      <w:lvlText w:val="%7."/>
      <w:lvlJc w:val="left"/>
      <w:pPr>
        <w:ind w:left="7196" w:hanging="360"/>
      </w:pPr>
    </w:lvl>
    <w:lvl w:ilvl="7" w:tplc="04220019" w:tentative="1">
      <w:start w:val="1"/>
      <w:numFmt w:val="lowerLetter"/>
      <w:lvlText w:val="%8."/>
      <w:lvlJc w:val="left"/>
      <w:pPr>
        <w:ind w:left="7916" w:hanging="360"/>
      </w:pPr>
    </w:lvl>
    <w:lvl w:ilvl="8" w:tplc="0422001B" w:tentative="1">
      <w:start w:val="1"/>
      <w:numFmt w:val="lowerRoman"/>
      <w:lvlText w:val="%9."/>
      <w:lvlJc w:val="right"/>
      <w:pPr>
        <w:ind w:left="8636" w:hanging="180"/>
      </w:pPr>
    </w:lvl>
  </w:abstractNum>
  <w:abstractNum w:abstractNumId="35">
    <w:nsid w:val="66F2306F"/>
    <w:multiLevelType w:val="hybridMultilevel"/>
    <w:tmpl w:val="8E34D574"/>
    <w:lvl w:ilvl="0" w:tplc="04220001">
      <w:start w:val="1"/>
      <w:numFmt w:val="bullet"/>
      <w:lvlText w:val=""/>
      <w:lvlJc w:val="left"/>
      <w:pPr>
        <w:ind w:left="791" w:hanging="360"/>
      </w:pPr>
      <w:rPr>
        <w:rFonts w:ascii="Symbol" w:hAnsi="Symbol" w:hint="default"/>
      </w:rPr>
    </w:lvl>
    <w:lvl w:ilvl="1" w:tplc="04220003" w:tentative="1">
      <w:start w:val="1"/>
      <w:numFmt w:val="bullet"/>
      <w:lvlText w:val="o"/>
      <w:lvlJc w:val="left"/>
      <w:pPr>
        <w:ind w:left="1511" w:hanging="360"/>
      </w:pPr>
      <w:rPr>
        <w:rFonts w:ascii="Courier New" w:hAnsi="Courier New" w:cs="Courier New" w:hint="default"/>
      </w:rPr>
    </w:lvl>
    <w:lvl w:ilvl="2" w:tplc="04220005" w:tentative="1">
      <w:start w:val="1"/>
      <w:numFmt w:val="bullet"/>
      <w:lvlText w:val=""/>
      <w:lvlJc w:val="left"/>
      <w:pPr>
        <w:ind w:left="2231" w:hanging="360"/>
      </w:pPr>
      <w:rPr>
        <w:rFonts w:ascii="Wingdings" w:hAnsi="Wingdings" w:hint="default"/>
      </w:rPr>
    </w:lvl>
    <w:lvl w:ilvl="3" w:tplc="04220001" w:tentative="1">
      <w:start w:val="1"/>
      <w:numFmt w:val="bullet"/>
      <w:lvlText w:val=""/>
      <w:lvlJc w:val="left"/>
      <w:pPr>
        <w:ind w:left="2951" w:hanging="360"/>
      </w:pPr>
      <w:rPr>
        <w:rFonts w:ascii="Symbol" w:hAnsi="Symbol" w:hint="default"/>
      </w:rPr>
    </w:lvl>
    <w:lvl w:ilvl="4" w:tplc="04220003" w:tentative="1">
      <w:start w:val="1"/>
      <w:numFmt w:val="bullet"/>
      <w:lvlText w:val="o"/>
      <w:lvlJc w:val="left"/>
      <w:pPr>
        <w:ind w:left="3671" w:hanging="360"/>
      </w:pPr>
      <w:rPr>
        <w:rFonts w:ascii="Courier New" w:hAnsi="Courier New" w:cs="Courier New" w:hint="default"/>
      </w:rPr>
    </w:lvl>
    <w:lvl w:ilvl="5" w:tplc="04220005" w:tentative="1">
      <w:start w:val="1"/>
      <w:numFmt w:val="bullet"/>
      <w:lvlText w:val=""/>
      <w:lvlJc w:val="left"/>
      <w:pPr>
        <w:ind w:left="4391" w:hanging="360"/>
      </w:pPr>
      <w:rPr>
        <w:rFonts w:ascii="Wingdings" w:hAnsi="Wingdings" w:hint="default"/>
      </w:rPr>
    </w:lvl>
    <w:lvl w:ilvl="6" w:tplc="04220001" w:tentative="1">
      <w:start w:val="1"/>
      <w:numFmt w:val="bullet"/>
      <w:lvlText w:val=""/>
      <w:lvlJc w:val="left"/>
      <w:pPr>
        <w:ind w:left="5111" w:hanging="360"/>
      </w:pPr>
      <w:rPr>
        <w:rFonts w:ascii="Symbol" w:hAnsi="Symbol" w:hint="default"/>
      </w:rPr>
    </w:lvl>
    <w:lvl w:ilvl="7" w:tplc="04220003" w:tentative="1">
      <w:start w:val="1"/>
      <w:numFmt w:val="bullet"/>
      <w:lvlText w:val="o"/>
      <w:lvlJc w:val="left"/>
      <w:pPr>
        <w:ind w:left="5831" w:hanging="360"/>
      </w:pPr>
      <w:rPr>
        <w:rFonts w:ascii="Courier New" w:hAnsi="Courier New" w:cs="Courier New" w:hint="default"/>
      </w:rPr>
    </w:lvl>
    <w:lvl w:ilvl="8" w:tplc="04220005" w:tentative="1">
      <w:start w:val="1"/>
      <w:numFmt w:val="bullet"/>
      <w:lvlText w:val=""/>
      <w:lvlJc w:val="left"/>
      <w:pPr>
        <w:ind w:left="6551" w:hanging="360"/>
      </w:pPr>
      <w:rPr>
        <w:rFonts w:ascii="Wingdings" w:hAnsi="Wingdings" w:hint="default"/>
      </w:rPr>
    </w:lvl>
  </w:abstractNum>
  <w:abstractNum w:abstractNumId="36">
    <w:nsid w:val="68DC16BA"/>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87E4C25"/>
    <w:multiLevelType w:val="hybridMultilevel"/>
    <w:tmpl w:val="B4325238"/>
    <w:lvl w:ilvl="0" w:tplc="0422000F">
      <w:start w:val="1"/>
      <w:numFmt w:val="decimal"/>
      <w:lvlText w:val="%1."/>
      <w:lvlJc w:val="left"/>
      <w:pPr>
        <w:ind w:left="1080" w:hanging="360"/>
      </w:p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8">
    <w:nsid w:val="78DC617B"/>
    <w:multiLevelType w:val="hybridMultilevel"/>
    <w:tmpl w:val="AB986B96"/>
    <w:lvl w:ilvl="0" w:tplc="04220001">
      <w:start w:val="1"/>
      <w:numFmt w:val="bullet"/>
      <w:lvlText w:val=""/>
      <w:lvlJc w:val="left"/>
      <w:pPr>
        <w:ind w:left="782" w:hanging="360"/>
      </w:pPr>
      <w:rPr>
        <w:rFonts w:ascii="Symbol" w:hAnsi="Symbol" w:hint="default"/>
      </w:rPr>
    </w:lvl>
    <w:lvl w:ilvl="1" w:tplc="04220003" w:tentative="1">
      <w:start w:val="1"/>
      <w:numFmt w:val="bullet"/>
      <w:lvlText w:val="o"/>
      <w:lvlJc w:val="left"/>
      <w:pPr>
        <w:ind w:left="1502" w:hanging="360"/>
      </w:pPr>
      <w:rPr>
        <w:rFonts w:ascii="Courier New" w:hAnsi="Courier New" w:cs="Courier New" w:hint="default"/>
      </w:rPr>
    </w:lvl>
    <w:lvl w:ilvl="2" w:tplc="04220005" w:tentative="1">
      <w:start w:val="1"/>
      <w:numFmt w:val="bullet"/>
      <w:lvlText w:val=""/>
      <w:lvlJc w:val="left"/>
      <w:pPr>
        <w:ind w:left="2222" w:hanging="360"/>
      </w:pPr>
      <w:rPr>
        <w:rFonts w:ascii="Wingdings" w:hAnsi="Wingdings" w:hint="default"/>
      </w:rPr>
    </w:lvl>
    <w:lvl w:ilvl="3" w:tplc="04220001" w:tentative="1">
      <w:start w:val="1"/>
      <w:numFmt w:val="bullet"/>
      <w:lvlText w:val=""/>
      <w:lvlJc w:val="left"/>
      <w:pPr>
        <w:ind w:left="2942" w:hanging="360"/>
      </w:pPr>
      <w:rPr>
        <w:rFonts w:ascii="Symbol" w:hAnsi="Symbol" w:hint="default"/>
      </w:rPr>
    </w:lvl>
    <w:lvl w:ilvl="4" w:tplc="04220003" w:tentative="1">
      <w:start w:val="1"/>
      <w:numFmt w:val="bullet"/>
      <w:lvlText w:val="o"/>
      <w:lvlJc w:val="left"/>
      <w:pPr>
        <w:ind w:left="3662" w:hanging="360"/>
      </w:pPr>
      <w:rPr>
        <w:rFonts w:ascii="Courier New" w:hAnsi="Courier New" w:cs="Courier New" w:hint="default"/>
      </w:rPr>
    </w:lvl>
    <w:lvl w:ilvl="5" w:tplc="04220005" w:tentative="1">
      <w:start w:val="1"/>
      <w:numFmt w:val="bullet"/>
      <w:lvlText w:val=""/>
      <w:lvlJc w:val="left"/>
      <w:pPr>
        <w:ind w:left="4382" w:hanging="360"/>
      </w:pPr>
      <w:rPr>
        <w:rFonts w:ascii="Wingdings" w:hAnsi="Wingdings" w:hint="default"/>
      </w:rPr>
    </w:lvl>
    <w:lvl w:ilvl="6" w:tplc="04220001" w:tentative="1">
      <w:start w:val="1"/>
      <w:numFmt w:val="bullet"/>
      <w:lvlText w:val=""/>
      <w:lvlJc w:val="left"/>
      <w:pPr>
        <w:ind w:left="5102" w:hanging="360"/>
      </w:pPr>
      <w:rPr>
        <w:rFonts w:ascii="Symbol" w:hAnsi="Symbol" w:hint="default"/>
      </w:rPr>
    </w:lvl>
    <w:lvl w:ilvl="7" w:tplc="04220003" w:tentative="1">
      <w:start w:val="1"/>
      <w:numFmt w:val="bullet"/>
      <w:lvlText w:val="o"/>
      <w:lvlJc w:val="left"/>
      <w:pPr>
        <w:ind w:left="5822" w:hanging="360"/>
      </w:pPr>
      <w:rPr>
        <w:rFonts w:ascii="Courier New" w:hAnsi="Courier New" w:cs="Courier New" w:hint="default"/>
      </w:rPr>
    </w:lvl>
    <w:lvl w:ilvl="8" w:tplc="04220005" w:tentative="1">
      <w:start w:val="1"/>
      <w:numFmt w:val="bullet"/>
      <w:lvlText w:val=""/>
      <w:lvlJc w:val="left"/>
      <w:pPr>
        <w:ind w:left="6542" w:hanging="360"/>
      </w:pPr>
      <w:rPr>
        <w:rFonts w:ascii="Wingdings" w:hAnsi="Wingdings" w:hint="default"/>
      </w:rPr>
    </w:lvl>
  </w:abstractNum>
  <w:abstractNum w:abstractNumId="39">
    <w:nsid w:val="7E28108A"/>
    <w:multiLevelType w:val="hybridMultilevel"/>
    <w:tmpl w:val="4D52AE58"/>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lvlOverride w:ilvl="2"/>
    <w:lvlOverride w:ilvl="3"/>
    <w:lvlOverride w:ilvl="4"/>
    <w:lvlOverride w:ilvl="5"/>
    <w:lvlOverride w:ilvl="6"/>
    <w:lvlOverride w:ilvl="7"/>
    <w:lvlOverride w:ilvl="8"/>
  </w:num>
  <w:num w:numId="6">
    <w:abstractNumId w:val="26"/>
  </w:num>
  <w:num w:numId="7">
    <w:abstractNumId w:val="18"/>
  </w:num>
  <w:num w:numId="8">
    <w:abstractNumId w:val="27"/>
  </w:num>
  <w:num w:numId="9">
    <w:abstractNumId w:val="23"/>
  </w:num>
  <w:num w:numId="10">
    <w:abstractNumId w:val="25"/>
  </w:num>
  <w:num w:numId="11">
    <w:abstractNumId w:val="13"/>
  </w:num>
  <w:num w:numId="12">
    <w:abstractNumId w:val="31"/>
  </w:num>
  <w:num w:numId="13">
    <w:abstractNumId w:val="11"/>
  </w:num>
  <w:num w:numId="14">
    <w:abstractNumId w:val="4"/>
  </w:num>
  <w:num w:numId="15">
    <w:abstractNumId w:val="24"/>
  </w:num>
  <w:num w:numId="16">
    <w:abstractNumId w:val="16"/>
  </w:num>
  <w:num w:numId="17">
    <w:abstractNumId w:val="12"/>
  </w:num>
  <w:num w:numId="18">
    <w:abstractNumId w:val="22"/>
  </w:num>
  <w:num w:numId="19">
    <w:abstractNumId w:val="37"/>
  </w:num>
  <w:num w:numId="20">
    <w:abstractNumId w:val="39"/>
  </w:num>
  <w:num w:numId="21">
    <w:abstractNumId w:val="29"/>
  </w:num>
  <w:num w:numId="22">
    <w:abstractNumId w:val="33"/>
  </w:num>
  <w:num w:numId="23">
    <w:abstractNumId w:val="36"/>
  </w:num>
  <w:num w:numId="24">
    <w:abstractNumId w:val="32"/>
  </w:num>
  <w:num w:numId="25">
    <w:abstractNumId w:val="15"/>
  </w:num>
  <w:num w:numId="26">
    <w:abstractNumId w:val="17"/>
  </w:num>
  <w:num w:numId="27">
    <w:abstractNumId w:val="34"/>
  </w:num>
  <w:num w:numId="28">
    <w:abstractNumId w:val="21"/>
  </w:num>
  <w:num w:numId="29">
    <w:abstractNumId w:val="10"/>
  </w:num>
  <w:num w:numId="30">
    <w:abstractNumId w:val="28"/>
  </w:num>
  <w:num w:numId="31">
    <w:abstractNumId w:val="7"/>
  </w:num>
  <w:num w:numId="32">
    <w:abstractNumId w:val="9"/>
  </w:num>
  <w:num w:numId="33">
    <w:abstractNumId w:val="8"/>
  </w:num>
  <w:num w:numId="34">
    <w:abstractNumId w:val="5"/>
  </w:num>
  <w:num w:numId="35">
    <w:abstractNumId w:val="35"/>
  </w:num>
  <w:num w:numId="36">
    <w:abstractNumId w:val="38"/>
  </w:num>
  <w:num w:numId="37">
    <w:abstractNumId w:val="3"/>
  </w:num>
  <w:num w:numId="38">
    <w:abstractNumId w:val="6"/>
  </w:num>
  <w:num w:numId="39">
    <w:abstractNumId w:val="2"/>
  </w:num>
  <w:num w:numId="40">
    <w:abstractNumId w:val="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liukh Evgenia">
    <w15:presenceInfo w15:providerId="AD" w15:userId="S-1-5-21-1339340863-3935534477-3841157590-3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53"/>
    <w:rsid w:val="000010FC"/>
    <w:rsid w:val="00004717"/>
    <w:rsid w:val="00005EED"/>
    <w:rsid w:val="0001078C"/>
    <w:rsid w:val="00012999"/>
    <w:rsid w:val="00012FE8"/>
    <w:rsid w:val="00020BF4"/>
    <w:rsid w:val="00023970"/>
    <w:rsid w:val="000241FD"/>
    <w:rsid w:val="0002745B"/>
    <w:rsid w:val="000305C4"/>
    <w:rsid w:val="000312BF"/>
    <w:rsid w:val="000344CB"/>
    <w:rsid w:val="000360BF"/>
    <w:rsid w:val="000405C9"/>
    <w:rsid w:val="00040F32"/>
    <w:rsid w:val="00042B69"/>
    <w:rsid w:val="00044EFD"/>
    <w:rsid w:val="00047BAE"/>
    <w:rsid w:val="000546F5"/>
    <w:rsid w:val="000556A5"/>
    <w:rsid w:val="000571F6"/>
    <w:rsid w:val="00060242"/>
    <w:rsid w:val="000673F6"/>
    <w:rsid w:val="000732C8"/>
    <w:rsid w:val="0007646E"/>
    <w:rsid w:val="0008102E"/>
    <w:rsid w:val="00085963"/>
    <w:rsid w:val="00087813"/>
    <w:rsid w:val="000950E3"/>
    <w:rsid w:val="00095D3D"/>
    <w:rsid w:val="00096A87"/>
    <w:rsid w:val="00096CD1"/>
    <w:rsid w:val="00096D5C"/>
    <w:rsid w:val="000A085B"/>
    <w:rsid w:val="000A22A5"/>
    <w:rsid w:val="000A401B"/>
    <w:rsid w:val="000A7225"/>
    <w:rsid w:val="000B0D52"/>
    <w:rsid w:val="000B1712"/>
    <w:rsid w:val="000B3B5A"/>
    <w:rsid w:val="000B3FAF"/>
    <w:rsid w:val="000B4B82"/>
    <w:rsid w:val="000B7B48"/>
    <w:rsid w:val="000C0A3C"/>
    <w:rsid w:val="000C1556"/>
    <w:rsid w:val="000C3807"/>
    <w:rsid w:val="000C59B7"/>
    <w:rsid w:val="000C7E63"/>
    <w:rsid w:val="000D1136"/>
    <w:rsid w:val="000D1472"/>
    <w:rsid w:val="000D2E43"/>
    <w:rsid w:val="000D5A06"/>
    <w:rsid w:val="000D6A9E"/>
    <w:rsid w:val="000D6C1F"/>
    <w:rsid w:val="000D7074"/>
    <w:rsid w:val="000D74C3"/>
    <w:rsid w:val="000E1003"/>
    <w:rsid w:val="000E3489"/>
    <w:rsid w:val="000E3506"/>
    <w:rsid w:val="000F09E1"/>
    <w:rsid w:val="000F62BD"/>
    <w:rsid w:val="00100119"/>
    <w:rsid w:val="00102CCF"/>
    <w:rsid w:val="00103BB9"/>
    <w:rsid w:val="00103FB2"/>
    <w:rsid w:val="00104FEE"/>
    <w:rsid w:val="0010718F"/>
    <w:rsid w:val="00117001"/>
    <w:rsid w:val="00122183"/>
    <w:rsid w:val="00130EDA"/>
    <w:rsid w:val="001334EF"/>
    <w:rsid w:val="001401E6"/>
    <w:rsid w:val="001505FC"/>
    <w:rsid w:val="0015529B"/>
    <w:rsid w:val="00160602"/>
    <w:rsid w:val="00166C7A"/>
    <w:rsid w:val="00167160"/>
    <w:rsid w:val="00174047"/>
    <w:rsid w:val="001775FA"/>
    <w:rsid w:val="00191B64"/>
    <w:rsid w:val="001940E1"/>
    <w:rsid w:val="00194C2E"/>
    <w:rsid w:val="001979BA"/>
    <w:rsid w:val="001A1103"/>
    <w:rsid w:val="001A2924"/>
    <w:rsid w:val="001A386F"/>
    <w:rsid w:val="001A5724"/>
    <w:rsid w:val="001A5B10"/>
    <w:rsid w:val="001A7063"/>
    <w:rsid w:val="001B21FB"/>
    <w:rsid w:val="001B421D"/>
    <w:rsid w:val="001B4463"/>
    <w:rsid w:val="001B5D16"/>
    <w:rsid w:val="001B758A"/>
    <w:rsid w:val="001C287D"/>
    <w:rsid w:val="001D3BA9"/>
    <w:rsid w:val="001D5F4D"/>
    <w:rsid w:val="001D67D8"/>
    <w:rsid w:val="001D77AD"/>
    <w:rsid w:val="001D7FE2"/>
    <w:rsid w:val="001E55A0"/>
    <w:rsid w:val="001F1BDE"/>
    <w:rsid w:val="001F2F38"/>
    <w:rsid w:val="001F6971"/>
    <w:rsid w:val="001F6E06"/>
    <w:rsid w:val="00204EFF"/>
    <w:rsid w:val="00212A4C"/>
    <w:rsid w:val="0021620E"/>
    <w:rsid w:val="00217CE5"/>
    <w:rsid w:val="00221C1B"/>
    <w:rsid w:val="0022628E"/>
    <w:rsid w:val="00227C72"/>
    <w:rsid w:val="002309D6"/>
    <w:rsid w:val="00232422"/>
    <w:rsid w:val="00233EA3"/>
    <w:rsid w:val="0023551C"/>
    <w:rsid w:val="00240656"/>
    <w:rsid w:val="0024394E"/>
    <w:rsid w:val="00243D6E"/>
    <w:rsid w:val="00250574"/>
    <w:rsid w:val="00250C02"/>
    <w:rsid w:val="002547C9"/>
    <w:rsid w:val="00254B8E"/>
    <w:rsid w:val="00257DEB"/>
    <w:rsid w:val="002635CA"/>
    <w:rsid w:val="00263BFB"/>
    <w:rsid w:val="00263DE2"/>
    <w:rsid w:val="002647FE"/>
    <w:rsid w:val="00264BA8"/>
    <w:rsid w:val="00265E1E"/>
    <w:rsid w:val="002665A6"/>
    <w:rsid w:val="002719CF"/>
    <w:rsid w:val="002724AD"/>
    <w:rsid w:val="002769E0"/>
    <w:rsid w:val="00276B6A"/>
    <w:rsid w:val="00276C70"/>
    <w:rsid w:val="00284F34"/>
    <w:rsid w:val="0028647E"/>
    <w:rsid w:val="002875B7"/>
    <w:rsid w:val="002A595B"/>
    <w:rsid w:val="002A62CC"/>
    <w:rsid w:val="002B4AB6"/>
    <w:rsid w:val="002B4E4D"/>
    <w:rsid w:val="002B5518"/>
    <w:rsid w:val="002B67C2"/>
    <w:rsid w:val="002C2AE3"/>
    <w:rsid w:val="002C3AE3"/>
    <w:rsid w:val="002C6C10"/>
    <w:rsid w:val="002C7171"/>
    <w:rsid w:val="002D0F8D"/>
    <w:rsid w:val="002D117C"/>
    <w:rsid w:val="002D4A1F"/>
    <w:rsid w:val="002D6D66"/>
    <w:rsid w:val="002E06AC"/>
    <w:rsid w:val="002E0FF9"/>
    <w:rsid w:val="002E1140"/>
    <w:rsid w:val="002E22CB"/>
    <w:rsid w:val="002E2303"/>
    <w:rsid w:val="002E3824"/>
    <w:rsid w:val="002E3B44"/>
    <w:rsid w:val="002E5DEE"/>
    <w:rsid w:val="002F17C2"/>
    <w:rsid w:val="002F1AC6"/>
    <w:rsid w:val="002F35F5"/>
    <w:rsid w:val="002F39E4"/>
    <w:rsid w:val="002F3E8F"/>
    <w:rsid w:val="002F5456"/>
    <w:rsid w:val="002F6CEA"/>
    <w:rsid w:val="003017E9"/>
    <w:rsid w:val="0030413C"/>
    <w:rsid w:val="0030788E"/>
    <w:rsid w:val="003078BD"/>
    <w:rsid w:val="00312585"/>
    <w:rsid w:val="00313CC2"/>
    <w:rsid w:val="0031526E"/>
    <w:rsid w:val="00315697"/>
    <w:rsid w:val="003157AF"/>
    <w:rsid w:val="003174A6"/>
    <w:rsid w:val="00320616"/>
    <w:rsid w:val="00320A7C"/>
    <w:rsid w:val="00323C4F"/>
    <w:rsid w:val="0032597D"/>
    <w:rsid w:val="00327C8D"/>
    <w:rsid w:val="00331495"/>
    <w:rsid w:val="0034623C"/>
    <w:rsid w:val="003471D3"/>
    <w:rsid w:val="00347A7E"/>
    <w:rsid w:val="00350606"/>
    <w:rsid w:val="00351B73"/>
    <w:rsid w:val="00355CE7"/>
    <w:rsid w:val="0035617E"/>
    <w:rsid w:val="00360171"/>
    <w:rsid w:val="003620F6"/>
    <w:rsid w:val="00363291"/>
    <w:rsid w:val="00365C0A"/>
    <w:rsid w:val="00372A6E"/>
    <w:rsid w:val="00373720"/>
    <w:rsid w:val="0038747D"/>
    <w:rsid w:val="00390BD8"/>
    <w:rsid w:val="00391C9F"/>
    <w:rsid w:val="0039388A"/>
    <w:rsid w:val="00395CFE"/>
    <w:rsid w:val="003968E5"/>
    <w:rsid w:val="0039792C"/>
    <w:rsid w:val="003A3601"/>
    <w:rsid w:val="003A7444"/>
    <w:rsid w:val="003A7F3E"/>
    <w:rsid w:val="003B22AE"/>
    <w:rsid w:val="003B4039"/>
    <w:rsid w:val="003B4230"/>
    <w:rsid w:val="003C19B3"/>
    <w:rsid w:val="003C466B"/>
    <w:rsid w:val="003C5662"/>
    <w:rsid w:val="003D1DF5"/>
    <w:rsid w:val="003D2D57"/>
    <w:rsid w:val="003D2F65"/>
    <w:rsid w:val="003D58FC"/>
    <w:rsid w:val="003E2CBC"/>
    <w:rsid w:val="003E34B8"/>
    <w:rsid w:val="003E4576"/>
    <w:rsid w:val="003E4C76"/>
    <w:rsid w:val="003E6822"/>
    <w:rsid w:val="003F2C2A"/>
    <w:rsid w:val="003F439B"/>
    <w:rsid w:val="003F450C"/>
    <w:rsid w:val="003F4B0F"/>
    <w:rsid w:val="003F5DDD"/>
    <w:rsid w:val="00400843"/>
    <w:rsid w:val="00401DC0"/>
    <w:rsid w:val="004020CB"/>
    <w:rsid w:val="004071B1"/>
    <w:rsid w:val="004072F2"/>
    <w:rsid w:val="004074E1"/>
    <w:rsid w:val="00407E7B"/>
    <w:rsid w:val="00414477"/>
    <w:rsid w:val="0042002F"/>
    <w:rsid w:val="0042120F"/>
    <w:rsid w:val="0042382A"/>
    <w:rsid w:val="00426535"/>
    <w:rsid w:val="00432199"/>
    <w:rsid w:val="004439A2"/>
    <w:rsid w:val="00445B84"/>
    <w:rsid w:val="00450CB7"/>
    <w:rsid w:val="00452BFC"/>
    <w:rsid w:val="00456F3E"/>
    <w:rsid w:val="00457878"/>
    <w:rsid w:val="00462286"/>
    <w:rsid w:val="004628B3"/>
    <w:rsid w:val="00472086"/>
    <w:rsid w:val="00472661"/>
    <w:rsid w:val="00480CB5"/>
    <w:rsid w:val="004832A7"/>
    <w:rsid w:val="004877A9"/>
    <w:rsid w:val="00492A7E"/>
    <w:rsid w:val="0049470E"/>
    <w:rsid w:val="00494741"/>
    <w:rsid w:val="004948C1"/>
    <w:rsid w:val="004A0AD9"/>
    <w:rsid w:val="004A1D8E"/>
    <w:rsid w:val="004A5BB7"/>
    <w:rsid w:val="004A6E2A"/>
    <w:rsid w:val="004A6FC6"/>
    <w:rsid w:val="004A7E92"/>
    <w:rsid w:val="004B3C6E"/>
    <w:rsid w:val="004B5461"/>
    <w:rsid w:val="004B5B71"/>
    <w:rsid w:val="004C54E3"/>
    <w:rsid w:val="004C65D5"/>
    <w:rsid w:val="004C7C1B"/>
    <w:rsid w:val="004D207B"/>
    <w:rsid w:val="004D3E19"/>
    <w:rsid w:val="004D67FB"/>
    <w:rsid w:val="004E46C7"/>
    <w:rsid w:val="004E5BA9"/>
    <w:rsid w:val="004E7634"/>
    <w:rsid w:val="004F0A26"/>
    <w:rsid w:val="004F67F3"/>
    <w:rsid w:val="004F72A4"/>
    <w:rsid w:val="005014CF"/>
    <w:rsid w:val="0050206C"/>
    <w:rsid w:val="005044FB"/>
    <w:rsid w:val="00504A22"/>
    <w:rsid w:val="00506E8A"/>
    <w:rsid w:val="0051014B"/>
    <w:rsid w:val="00510336"/>
    <w:rsid w:val="005107A7"/>
    <w:rsid w:val="00513673"/>
    <w:rsid w:val="005136FB"/>
    <w:rsid w:val="00514DB0"/>
    <w:rsid w:val="0051575F"/>
    <w:rsid w:val="00516CC6"/>
    <w:rsid w:val="00520B72"/>
    <w:rsid w:val="00523B0E"/>
    <w:rsid w:val="00523F5B"/>
    <w:rsid w:val="00525E45"/>
    <w:rsid w:val="00526723"/>
    <w:rsid w:val="0053038F"/>
    <w:rsid w:val="0053056E"/>
    <w:rsid w:val="00530ECA"/>
    <w:rsid w:val="00532CF4"/>
    <w:rsid w:val="005377AB"/>
    <w:rsid w:val="00543D6E"/>
    <w:rsid w:val="005463C7"/>
    <w:rsid w:val="005515C1"/>
    <w:rsid w:val="00556077"/>
    <w:rsid w:val="00556B18"/>
    <w:rsid w:val="00557D42"/>
    <w:rsid w:val="00560D41"/>
    <w:rsid w:val="00562613"/>
    <w:rsid w:val="00566362"/>
    <w:rsid w:val="00570499"/>
    <w:rsid w:val="005704BD"/>
    <w:rsid w:val="00571CBA"/>
    <w:rsid w:val="00572A8E"/>
    <w:rsid w:val="00572F45"/>
    <w:rsid w:val="00574474"/>
    <w:rsid w:val="00574EFD"/>
    <w:rsid w:val="00581132"/>
    <w:rsid w:val="00583C05"/>
    <w:rsid w:val="00586EC7"/>
    <w:rsid w:val="00592258"/>
    <w:rsid w:val="005A1397"/>
    <w:rsid w:val="005A29F9"/>
    <w:rsid w:val="005A4A70"/>
    <w:rsid w:val="005A5EEC"/>
    <w:rsid w:val="005A69C7"/>
    <w:rsid w:val="005C6378"/>
    <w:rsid w:val="005C70E2"/>
    <w:rsid w:val="005C7D91"/>
    <w:rsid w:val="005D0251"/>
    <w:rsid w:val="005D1525"/>
    <w:rsid w:val="005D4C11"/>
    <w:rsid w:val="005E070B"/>
    <w:rsid w:val="005E24F4"/>
    <w:rsid w:val="005E321F"/>
    <w:rsid w:val="005E3D8F"/>
    <w:rsid w:val="005E4691"/>
    <w:rsid w:val="005E5254"/>
    <w:rsid w:val="005E6654"/>
    <w:rsid w:val="005F26F2"/>
    <w:rsid w:val="005F58BF"/>
    <w:rsid w:val="005F695F"/>
    <w:rsid w:val="0060012D"/>
    <w:rsid w:val="00604548"/>
    <w:rsid w:val="00607A75"/>
    <w:rsid w:val="006157DD"/>
    <w:rsid w:val="006169EA"/>
    <w:rsid w:val="006176BE"/>
    <w:rsid w:val="006209B8"/>
    <w:rsid w:val="006216F9"/>
    <w:rsid w:val="0062170A"/>
    <w:rsid w:val="00622038"/>
    <w:rsid w:val="00622D24"/>
    <w:rsid w:val="006243F4"/>
    <w:rsid w:val="006279C7"/>
    <w:rsid w:val="0063521F"/>
    <w:rsid w:val="006357AA"/>
    <w:rsid w:val="00637A27"/>
    <w:rsid w:val="00637CEF"/>
    <w:rsid w:val="006434C5"/>
    <w:rsid w:val="00647573"/>
    <w:rsid w:val="00651231"/>
    <w:rsid w:val="0066073D"/>
    <w:rsid w:val="00660965"/>
    <w:rsid w:val="006616A7"/>
    <w:rsid w:val="00667F89"/>
    <w:rsid w:val="00673FF2"/>
    <w:rsid w:val="00674CD3"/>
    <w:rsid w:val="00675C8F"/>
    <w:rsid w:val="00676F9B"/>
    <w:rsid w:val="006851C6"/>
    <w:rsid w:val="0068543D"/>
    <w:rsid w:val="0068634A"/>
    <w:rsid w:val="006865AC"/>
    <w:rsid w:val="00690FA3"/>
    <w:rsid w:val="006916DC"/>
    <w:rsid w:val="006947FC"/>
    <w:rsid w:val="006A1C83"/>
    <w:rsid w:val="006A4E5C"/>
    <w:rsid w:val="006C60FB"/>
    <w:rsid w:val="006C7BA8"/>
    <w:rsid w:val="006D3092"/>
    <w:rsid w:val="006D6C8B"/>
    <w:rsid w:val="006D7754"/>
    <w:rsid w:val="006E1EC9"/>
    <w:rsid w:val="006E4950"/>
    <w:rsid w:val="006E5765"/>
    <w:rsid w:val="006E5A7A"/>
    <w:rsid w:val="006E6C9E"/>
    <w:rsid w:val="006F0E5F"/>
    <w:rsid w:val="006F4B3D"/>
    <w:rsid w:val="007016B1"/>
    <w:rsid w:val="00702874"/>
    <w:rsid w:val="00710D9E"/>
    <w:rsid w:val="007116F3"/>
    <w:rsid w:val="00711C4E"/>
    <w:rsid w:val="00711D09"/>
    <w:rsid w:val="00715F4A"/>
    <w:rsid w:val="00725C83"/>
    <w:rsid w:val="00741A7E"/>
    <w:rsid w:val="007420F2"/>
    <w:rsid w:val="00742C87"/>
    <w:rsid w:val="00751503"/>
    <w:rsid w:val="007515FA"/>
    <w:rsid w:val="00752204"/>
    <w:rsid w:val="00757671"/>
    <w:rsid w:val="007600A6"/>
    <w:rsid w:val="00762DFB"/>
    <w:rsid w:val="007631DA"/>
    <w:rsid w:val="0076338C"/>
    <w:rsid w:val="007646E8"/>
    <w:rsid w:val="00766F64"/>
    <w:rsid w:val="0077010B"/>
    <w:rsid w:val="007730B5"/>
    <w:rsid w:val="00773634"/>
    <w:rsid w:val="00773DAE"/>
    <w:rsid w:val="00775022"/>
    <w:rsid w:val="0077567A"/>
    <w:rsid w:val="007756EF"/>
    <w:rsid w:val="0077623C"/>
    <w:rsid w:val="0078325F"/>
    <w:rsid w:val="00784BFC"/>
    <w:rsid w:val="00785014"/>
    <w:rsid w:val="007853C0"/>
    <w:rsid w:val="00786772"/>
    <w:rsid w:val="0079060F"/>
    <w:rsid w:val="00793CC9"/>
    <w:rsid w:val="0079429E"/>
    <w:rsid w:val="007967EA"/>
    <w:rsid w:val="007A163D"/>
    <w:rsid w:val="007A3B7C"/>
    <w:rsid w:val="007A4D14"/>
    <w:rsid w:val="007A6687"/>
    <w:rsid w:val="007A6FBD"/>
    <w:rsid w:val="007B0A64"/>
    <w:rsid w:val="007B211C"/>
    <w:rsid w:val="007B2854"/>
    <w:rsid w:val="007B294D"/>
    <w:rsid w:val="007B51F3"/>
    <w:rsid w:val="007B7879"/>
    <w:rsid w:val="007C2A19"/>
    <w:rsid w:val="007C76A6"/>
    <w:rsid w:val="007D0908"/>
    <w:rsid w:val="007D2E95"/>
    <w:rsid w:val="007D407A"/>
    <w:rsid w:val="007D43CA"/>
    <w:rsid w:val="007D5FBB"/>
    <w:rsid w:val="007E00B3"/>
    <w:rsid w:val="007E101D"/>
    <w:rsid w:val="007E2E8B"/>
    <w:rsid w:val="007E68BF"/>
    <w:rsid w:val="007F1167"/>
    <w:rsid w:val="007F1E02"/>
    <w:rsid w:val="007F2A97"/>
    <w:rsid w:val="007F5F6A"/>
    <w:rsid w:val="007F7CEE"/>
    <w:rsid w:val="008022E1"/>
    <w:rsid w:val="00803210"/>
    <w:rsid w:val="00804CEE"/>
    <w:rsid w:val="00805E78"/>
    <w:rsid w:val="00806D55"/>
    <w:rsid w:val="00815469"/>
    <w:rsid w:val="00817B35"/>
    <w:rsid w:val="00817F44"/>
    <w:rsid w:val="0082238B"/>
    <w:rsid w:val="008273B7"/>
    <w:rsid w:val="00834694"/>
    <w:rsid w:val="00836FCE"/>
    <w:rsid w:val="00837E99"/>
    <w:rsid w:val="00840353"/>
    <w:rsid w:val="00840500"/>
    <w:rsid w:val="008408D8"/>
    <w:rsid w:val="008419F6"/>
    <w:rsid w:val="0084298C"/>
    <w:rsid w:val="008436ED"/>
    <w:rsid w:val="00844589"/>
    <w:rsid w:val="0084744F"/>
    <w:rsid w:val="008503BC"/>
    <w:rsid w:val="00850BEA"/>
    <w:rsid w:val="008513FC"/>
    <w:rsid w:val="00853F7C"/>
    <w:rsid w:val="008544E1"/>
    <w:rsid w:val="00854A6E"/>
    <w:rsid w:val="00860AA1"/>
    <w:rsid w:val="00862230"/>
    <w:rsid w:val="00863DD1"/>
    <w:rsid w:val="00866B57"/>
    <w:rsid w:val="00867B90"/>
    <w:rsid w:val="00870571"/>
    <w:rsid w:val="008708B5"/>
    <w:rsid w:val="00870BCB"/>
    <w:rsid w:val="00870DA7"/>
    <w:rsid w:val="00872930"/>
    <w:rsid w:val="00873371"/>
    <w:rsid w:val="00876D93"/>
    <w:rsid w:val="008825F5"/>
    <w:rsid w:val="00884949"/>
    <w:rsid w:val="00891A60"/>
    <w:rsid w:val="00891CFC"/>
    <w:rsid w:val="00894DE8"/>
    <w:rsid w:val="008A4D0A"/>
    <w:rsid w:val="008A66DC"/>
    <w:rsid w:val="008A6854"/>
    <w:rsid w:val="008A6F12"/>
    <w:rsid w:val="008A7065"/>
    <w:rsid w:val="008B22A9"/>
    <w:rsid w:val="008B6034"/>
    <w:rsid w:val="008C0590"/>
    <w:rsid w:val="008C14B8"/>
    <w:rsid w:val="008C223F"/>
    <w:rsid w:val="008C687A"/>
    <w:rsid w:val="008C778D"/>
    <w:rsid w:val="008D0DE5"/>
    <w:rsid w:val="008D543B"/>
    <w:rsid w:val="008D795F"/>
    <w:rsid w:val="008E06E3"/>
    <w:rsid w:val="008E1BB4"/>
    <w:rsid w:val="008E4691"/>
    <w:rsid w:val="008F0321"/>
    <w:rsid w:val="008F3D17"/>
    <w:rsid w:val="0090496B"/>
    <w:rsid w:val="00904A44"/>
    <w:rsid w:val="00906406"/>
    <w:rsid w:val="00910B34"/>
    <w:rsid w:val="00912A79"/>
    <w:rsid w:val="00914333"/>
    <w:rsid w:val="00915E23"/>
    <w:rsid w:val="009170CA"/>
    <w:rsid w:val="00917A83"/>
    <w:rsid w:val="00927B72"/>
    <w:rsid w:val="009338C7"/>
    <w:rsid w:val="00936B2A"/>
    <w:rsid w:val="00937CB4"/>
    <w:rsid w:val="00943032"/>
    <w:rsid w:val="00944CCA"/>
    <w:rsid w:val="00945A48"/>
    <w:rsid w:val="0094630A"/>
    <w:rsid w:val="009511FC"/>
    <w:rsid w:val="0095320A"/>
    <w:rsid w:val="009535AE"/>
    <w:rsid w:val="00954F5C"/>
    <w:rsid w:val="00961E5A"/>
    <w:rsid w:val="00962570"/>
    <w:rsid w:val="00963F2D"/>
    <w:rsid w:val="00964312"/>
    <w:rsid w:val="009654D2"/>
    <w:rsid w:val="00966887"/>
    <w:rsid w:val="009674DE"/>
    <w:rsid w:val="0097108B"/>
    <w:rsid w:val="0097376C"/>
    <w:rsid w:val="00974B7B"/>
    <w:rsid w:val="00974DE0"/>
    <w:rsid w:val="00984793"/>
    <w:rsid w:val="00990A81"/>
    <w:rsid w:val="0099255E"/>
    <w:rsid w:val="00995772"/>
    <w:rsid w:val="009959EE"/>
    <w:rsid w:val="00997E4E"/>
    <w:rsid w:val="009A2BB2"/>
    <w:rsid w:val="009A619A"/>
    <w:rsid w:val="009A6D7A"/>
    <w:rsid w:val="009B1F63"/>
    <w:rsid w:val="009B6499"/>
    <w:rsid w:val="009B7B3E"/>
    <w:rsid w:val="009C14A3"/>
    <w:rsid w:val="009C29D1"/>
    <w:rsid w:val="009C4F7A"/>
    <w:rsid w:val="009C5317"/>
    <w:rsid w:val="009D0F69"/>
    <w:rsid w:val="009D10D2"/>
    <w:rsid w:val="009D2142"/>
    <w:rsid w:val="009D26D0"/>
    <w:rsid w:val="009D2E1A"/>
    <w:rsid w:val="009D50A7"/>
    <w:rsid w:val="009E5208"/>
    <w:rsid w:val="009F04C7"/>
    <w:rsid w:val="009F1FB8"/>
    <w:rsid w:val="009F5A51"/>
    <w:rsid w:val="009F6821"/>
    <w:rsid w:val="00A00A1D"/>
    <w:rsid w:val="00A01402"/>
    <w:rsid w:val="00A06597"/>
    <w:rsid w:val="00A06E61"/>
    <w:rsid w:val="00A10E79"/>
    <w:rsid w:val="00A11351"/>
    <w:rsid w:val="00A15A50"/>
    <w:rsid w:val="00A15BC7"/>
    <w:rsid w:val="00A15F40"/>
    <w:rsid w:val="00A16861"/>
    <w:rsid w:val="00A21407"/>
    <w:rsid w:val="00A21C6B"/>
    <w:rsid w:val="00A2393D"/>
    <w:rsid w:val="00A2437F"/>
    <w:rsid w:val="00A24FDF"/>
    <w:rsid w:val="00A26D9E"/>
    <w:rsid w:val="00A27E27"/>
    <w:rsid w:val="00A412C9"/>
    <w:rsid w:val="00A51F59"/>
    <w:rsid w:val="00A52A0A"/>
    <w:rsid w:val="00A52E5B"/>
    <w:rsid w:val="00A53C3F"/>
    <w:rsid w:val="00A54059"/>
    <w:rsid w:val="00A565A4"/>
    <w:rsid w:val="00A5719A"/>
    <w:rsid w:val="00A603A9"/>
    <w:rsid w:val="00A675EF"/>
    <w:rsid w:val="00A70A1D"/>
    <w:rsid w:val="00A7210B"/>
    <w:rsid w:val="00A742C1"/>
    <w:rsid w:val="00A7685F"/>
    <w:rsid w:val="00A80CF5"/>
    <w:rsid w:val="00A80E2D"/>
    <w:rsid w:val="00A8164C"/>
    <w:rsid w:val="00A81EB7"/>
    <w:rsid w:val="00A8347F"/>
    <w:rsid w:val="00A8776D"/>
    <w:rsid w:val="00A91025"/>
    <w:rsid w:val="00A911BD"/>
    <w:rsid w:val="00A96C6B"/>
    <w:rsid w:val="00A9734A"/>
    <w:rsid w:val="00AA1815"/>
    <w:rsid w:val="00AA4A2D"/>
    <w:rsid w:val="00AA5CE7"/>
    <w:rsid w:val="00AA5D0E"/>
    <w:rsid w:val="00AB0188"/>
    <w:rsid w:val="00AB18E3"/>
    <w:rsid w:val="00AB357A"/>
    <w:rsid w:val="00AB3A24"/>
    <w:rsid w:val="00AB4B62"/>
    <w:rsid w:val="00AB5517"/>
    <w:rsid w:val="00AB724F"/>
    <w:rsid w:val="00AC16CA"/>
    <w:rsid w:val="00AC33CC"/>
    <w:rsid w:val="00AC36EC"/>
    <w:rsid w:val="00AC49E0"/>
    <w:rsid w:val="00AC68E4"/>
    <w:rsid w:val="00AC7F20"/>
    <w:rsid w:val="00AD1A05"/>
    <w:rsid w:val="00AD47BB"/>
    <w:rsid w:val="00AD7A9E"/>
    <w:rsid w:val="00AE367C"/>
    <w:rsid w:val="00AE374C"/>
    <w:rsid w:val="00AE3976"/>
    <w:rsid w:val="00AE40BD"/>
    <w:rsid w:val="00AF19A8"/>
    <w:rsid w:val="00AF1F9F"/>
    <w:rsid w:val="00AF2F53"/>
    <w:rsid w:val="00AF3F0C"/>
    <w:rsid w:val="00AF5C4E"/>
    <w:rsid w:val="00B07DD2"/>
    <w:rsid w:val="00B134D2"/>
    <w:rsid w:val="00B176D7"/>
    <w:rsid w:val="00B220AC"/>
    <w:rsid w:val="00B26DD8"/>
    <w:rsid w:val="00B31FAF"/>
    <w:rsid w:val="00B33EDD"/>
    <w:rsid w:val="00B34547"/>
    <w:rsid w:val="00B36B6E"/>
    <w:rsid w:val="00B37D32"/>
    <w:rsid w:val="00B43767"/>
    <w:rsid w:val="00B45815"/>
    <w:rsid w:val="00B47468"/>
    <w:rsid w:val="00B51E2D"/>
    <w:rsid w:val="00B52853"/>
    <w:rsid w:val="00B54890"/>
    <w:rsid w:val="00B5622E"/>
    <w:rsid w:val="00B57261"/>
    <w:rsid w:val="00B61EC3"/>
    <w:rsid w:val="00B72EBD"/>
    <w:rsid w:val="00B74A0D"/>
    <w:rsid w:val="00B7737A"/>
    <w:rsid w:val="00B86889"/>
    <w:rsid w:val="00B87F33"/>
    <w:rsid w:val="00B914DE"/>
    <w:rsid w:val="00B9523C"/>
    <w:rsid w:val="00B960A9"/>
    <w:rsid w:val="00B9718A"/>
    <w:rsid w:val="00BB2513"/>
    <w:rsid w:val="00BB3028"/>
    <w:rsid w:val="00BC0E4E"/>
    <w:rsid w:val="00BC1A4A"/>
    <w:rsid w:val="00BC3D0F"/>
    <w:rsid w:val="00BC415E"/>
    <w:rsid w:val="00BC77DA"/>
    <w:rsid w:val="00BD2689"/>
    <w:rsid w:val="00BD316D"/>
    <w:rsid w:val="00BE0D09"/>
    <w:rsid w:val="00BE5278"/>
    <w:rsid w:val="00BE5D26"/>
    <w:rsid w:val="00BF0BFB"/>
    <w:rsid w:val="00BF0E42"/>
    <w:rsid w:val="00BF142F"/>
    <w:rsid w:val="00BF14E2"/>
    <w:rsid w:val="00BF4B66"/>
    <w:rsid w:val="00BF6A01"/>
    <w:rsid w:val="00BF793D"/>
    <w:rsid w:val="00C00AA6"/>
    <w:rsid w:val="00C00DCC"/>
    <w:rsid w:val="00C03249"/>
    <w:rsid w:val="00C0501D"/>
    <w:rsid w:val="00C102D2"/>
    <w:rsid w:val="00C10B24"/>
    <w:rsid w:val="00C13E03"/>
    <w:rsid w:val="00C162AB"/>
    <w:rsid w:val="00C16BD7"/>
    <w:rsid w:val="00C24D13"/>
    <w:rsid w:val="00C31773"/>
    <w:rsid w:val="00C343D4"/>
    <w:rsid w:val="00C37D6A"/>
    <w:rsid w:val="00C42956"/>
    <w:rsid w:val="00C439B0"/>
    <w:rsid w:val="00C43C15"/>
    <w:rsid w:val="00C46324"/>
    <w:rsid w:val="00C5213A"/>
    <w:rsid w:val="00C543BC"/>
    <w:rsid w:val="00C56F38"/>
    <w:rsid w:val="00C63DB5"/>
    <w:rsid w:val="00C64DDC"/>
    <w:rsid w:val="00C6676C"/>
    <w:rsid w:val="00C66A95"/>
    <w:rsid w:val="00C7090D"/>
    <w:rsid w:val="00C770B1"/>
    <w:rsid w:val="00C77C46"/>
    <w:rsid w:val="00C87132"/>
    <w:rsid w:val="00C927E0"/>
    <w:rsid w:val="00C93861"/>
    <w:rsid w:val="00CA16A9"/>
    <w:rsid w:val="00CA5692"/>
    <w:rsid w:val="00CB2E6D"/>
    <w:rsid w:val="00CB4101"/>
    <w:rsid w:val="00CB4A36"/>
    <w:rsid w:val="00CB7281"/>
    <w:rsid w:val="00CB7C6A"/>
    <w:rsid w:val="00CC12E9"/>
    <w:rsid w:val="00CC505B"/>
    <w:rsid w:val="00CD1DC9"/>
    <w:rsid w:val="00CD2EE1"/>
    <w:rsid w:val="00CD416C"/>
    <w:rsid w:val="00CD5132"/>
    <w:rsid w:val="00CE1F66"/>
    <w:rsid w:val="00CE66A2"/>
    <w:rsid w:val="00CE6BC4"/>
    <w:rsid w:val="00CF12ED"/>
    <w:rsid w:val="00CF1567"/>
    <w:rsid w:val="00CF1655"/>
    <w:rsid w:val="00CF23AE"/>
    <w:rsid w:val="00CF30C6"/>
    <w:rsid w:val="00CF747E"/>
    <w:rsid w:val="00D045A6"/>
    <w:rsid w:val="00D05FA3"/>
    <w:rsid w:val="00D068A9"/>
    <w:rsid w:val="00D165CD"/>
    <w:rsid w:val="00D20A00"/>
    <w:rsid w:val="00D210F1"/>
    <w:rsid w:val="00D21F3B"/>
    <w:rsid w:val="00D22369"/>
    <w:rsid w:val="00D264E1"/>
    <w:rsid w:val="00D26C70"/>
    <w:rsid w:val="00D321F0"/>
    <w:rsid w:val="00D35F33"/>
    <w:rsid w:val="00D3657A"/>
    <w:rsid w:val="00D3795C"/>
    <w:rsid w:val="00D42DD0"/>
    <w:rsid w:val="00D431CE"/>
    <w:rsid w:val="00D4552C"/>
    <w:rsid w:val="00D47878"/>
    <w:rsid w:val="00D516A4"/>
    <w:rsid w:val="00D543B3"/>
    <w:rsid w:val="00D602BC"/>
    <w:rsid w:val="00D65F7F"/>
    <w:rsid w:val="00D72BDE"/>
    <w:rsid w:val="00D81D9A"/>
    <w:rsid w:val="00D84369"/>
    <w:rsid w:val="00D933AB"/>
    <w:rsid w:val="00D943E7"/>
    <w:rsid w:val="00D96291"/>
    <w:rsid w:val="00DA0100"/>
    <w:rsid w:val="00DA3BB1"/>
    <w:rsid w:val="00DA4257"/>
    <w:rsid w:val="00DA427E"/>
    <w:rsid w:val="00DA71EB"/>
    <w:rsid w:val="00DA77CB"/>
    <w:rsid w:val="00DA7A18"/>
    <w:rsid w:val="00DB3556"/>
    <w:rsid w:val="00DB3998"/>
    <w:rsid w:val="00DB4EC6"/>
    <w:rsid w:val="00DB6AD3"/>
    <w:rsid w:val="00DC1926"/>
    <w:rsid w:val="00DC62A8"/>
    <w:rsid w:val="00DC71EA"/>
    <w:rsid w:val="00DD0297"/>
    <w:rsid w:val="00DD26E6"/>
    <w:rsid w:val="00DD5530"/>
    <w:rsid w:val="00DD679A"/>
    <w:rsid w:val="00DD7B02"/>
    <w:rsid w:val="00DE10E1"/>
    <w:rsid w:val="00DE5514"/>
    <w:rsid w:val="00DE6785"/>
    <w:rsid w:val="00DE76DB"/>
    <w:rsid w:val="00DF03FD"/>
    <w:rsid w:val="00DF1646"/>
    <w:rsid w:val="00DF3248"/>
    <w:rsid w:val="00DF5A5E"/>
    <w:rsid w:val="00DF6458"/>
    <w:rsid w:val="00E0356C"/>
    <w:rsid w:val="00E03DCC"/>
    <w:rsid w:val="00E06B4B"/>
    <w:rsid w:val="00E10958"/>
    <w:rsid w:val="00E1326B"/>
    <w:rsid w:val="00E17308"/>
    <w:rsid w:val="00E2192E"/>
    <w:rsid w:val="00E2295E"/>
    <w:rsid w:val="00E279BD"/>
    <w:rsid w:val="00E27DA1"/>
    <w:rsid w:val="00E27EBF"/>
    <w:rsid w:val="00E340C1"/>
    <w:rsid w:val="00E3514C"/>
    <w:rsid w:val="00E3789C"/>
    <w:rsid w:val="00E4103C"/>
    <w:rsid w:val="00E41420"/>
    <w:rsid w:val="00E45036"/>
    <w:rsid w:val="00E51E9C"/>
    <w:rsid w:val="00E5350F"/>
    <w:rsid w:val="00E53FF7"/>
    <w:rsid w:val="00E6180A"/>
    <w:rsid w:val="00E67204"/>
    <w:rsid w:val="00E75999"/>
    <w:rsid w:val="00E771B7"/>
    <w:rsid w:val="00E82332"/>
    <w:rsid w:val="00E83941"/>
    <w:rsid w:val="00E87CCD"/>
    <w:rsid w:val="00E91E7D"/>
    <w:rsid w:val="00E97139"/>
    <w:rsid w:val="00EA1539"/>
    <w:rsid w:val="00EA37F6"/>
    <w:rsid w:val="00EA66F4"/>
    <w:rsid w:val="00EA6F6B"/>
    <w:rsid w:val="00EA7622"/>
    <w:rsid w:val="00EB016C"/>
    <w:rsid w:val="00EB64FD"/>
    <w:rsid w:val="00EB6BBC"/>
    <w:rsid w:val="00EB6CBD"/>
    <w:rsid w:val="00EB7E02"/>
    <w:rsid w:val="00EC2F3E"/>
    <w:rsid w:val="00EC5D07"/>
    <w:rsid w:val="00ED26AB"/>
    <w:rsid w:val="00ED3349"/>
    <w:rsid w:val="00ED423A"/>
    <w:rsid w:val="00ED6219"/>
    <w:rsid w:val="00EE03BF"/>
    <w:rsid w:val="00EE3101"/>
    <w:rsid w:val="00EE4FB9"/>
    <w:rsid w:val="00EE63EA"/>
    <w:rsid w:val="00EF084A"/>
    <w:rsid w:val="00EF5881"/>
    <w:rsid w:val="00EF67BD"/>
    <w:rsid w:val="00F01E54"/>
    <w:rsid w:val="00F03B02"/>
    <w:rsid w:val="00F056F6"/>
    <w:rsid w:val="00F0770C"/>
    <w:rsid w:val="00F130F6"/>
    <w:rsid w:val="00F13466"/>
    <w:rsid w:val="00F1729D"/>
    <w:rsid w:val="00F245E5"/>
    <w:rsid w:val="00F2561E"/>
    <w:rsid w:val="00F257EE"/>
    <w:rsid w:val="00F2629B"/>
    <w:rsid w:val="00F31DCA"/>
    <w:rsid w:val="00F32907"/>
    <w:rsid w:val="00F34F71"/>
    <w:rsid w:val="00F37CB5"/>
    <w:rsid w:val="00F40C5F"/>
    <w:rsid w:val="00F416DE"/>
    <w:rsid w:val="00F435F9"/>
    <w:rsid w:val="00F47CB3"/>
    <w:rsid w:val="00F511AC"/>
    <w:rsid w:val="00F52C3D"/>
    <w:rsid w:val="00F54E4A"/>
    <w:rsid w:val="00F637B9"/>
    <w:rsid w:val="00F637CF"/>
    <w:rsid w:val="00F642E2"/>
    <w:rsid w:val="00F6463A"/>
    <w:rsid w:val="00F651BE"/>
    <w:rsid w:val="00F70F09"/>
    <w:rsid w:val="00F73553"/>
    <w:rsid w:val="00F7477A"/>
    <w:rsid w:val="00F837D9"/>
    <w:rsid w:val="00F857E8"/>
    <w:rsid w:val="00F879F7"/>
    <w:rsid w:val="00F93539"/>
    <w:rsid w:val="00F94EA4"/>
    <w:rsid w:val="00FA6053"/>
    <w:rsid w:val="00FB2453"/>
    <w:rsid w:val="00FB40AB"/>
    <w:rsid w:val="00FB64F2"/>
    <w:rsid w:val="00FC0B1C"/>
    <w:rsid w:val="00FC11B4"/>
    <w:rsid w:val="00FC15ED"/>
    <w:rsid w:val="00FC28DD"/>
    <w:rsid w:val="00FC4DDE"/>
    <w:rsid w:val="00FC526E"/>
    <w:rsid w:val="00FD3230"/>
    <w:rsid w:val="00FD35CC"/>
    <w:rsid w:val="00FD556B"/>
    <w:rsid w:val="00FD625B"/>
    <w:rsid w:val="00FE0F8D"/>
    <w:rsid w:val="00FE4489"/>
    <w:rsid w:val="00FE5548"/>
    <w:rsid w:val="00FF130C"/>
    <w:rsid w:val="00FF42E4"/>
    <w:rsid w:val="00FF5B9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6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DA1"/>
  </w:style>
  <w:style w:type="paragraph" w:styleId="1">
    <w:name w:val="heading 1"/>
    <w:basedOn w:val="a"/>
    <w:next w:val="a"/>
    <w:link w:val="10"/>
    <w:uiPriority w:val="9"/>
    <w:qFormat/>
    <w:rsid w:val="006512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2002F"/>
    <w:pPr>
      <w:ind w:left="720"/>
      <w:contextualSpacing/>
    </w:pPr>
  </w:style>
  <w:style w:type="table" w:styleId="a5">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6">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7">
    <w:name w:val="Body Text"/>
    <w:basedOn w:val="a"/>
    <w:link w:val="a8"/>
    <w:uiPriority w:val="99"/>
    <w:unhideWhenUsed/>
    <w:rsid w:val="00445B84"/>
    <w:pPr>
      <w:spacing w:after="120"/>
    </w:pPr>
  </w:style>
  <w:style w:type="character" w:customStyle="1" w:styleId="a8">
    <w:name w:val="Основной текст Знак"/>
    <w:basedOn w:val="a0"/>
    <w:link w:val="a7"/>
    <w:uiPriority w:val="99"/>
    <w:rsid w:val="00445B84"/>
  </w:style>
  <w:style w:type="paragraph" w:styleId="a9">
    <w:name w:val="Normal (Web)"/>
    <w:basedOn w:val="a"/>
    <w:uiPriority w:val="99"/>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a">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b">
    <w:name w:val="footnote text"/>
    <w:basedOn w:val="a"/>
    <w:link w:val="ac"/>
    <w:uiPriority w:val="99"/>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c">
    <w:name w:val="Текст сноски Знак"/>
    <w:basedOn w:val="a0"/>
    <w:link w:val="ab"/>
    <w:uiPriority w:val="99"/>
    <w:rsid w:val="00E10958"/>
    <w:rPr>
      <w:rFonts w:ascii="Garamond" w:eastAsia="Times New Roman" w:hAnsi="Garamond" w:cs="Times New Roman"/>
      <w:sz w:val="20"/>
      <w:szCs w:val="20"/>
      <w:lang w:val="en-US" w:eastAsia="ar-SA"/>
    </w:rPr>
  </w:style>
  <w:style w:type="character" w:styleId="ad">
    <w:name w:val="footnote reference"/>
    <w:basedOn w:val="a0"/>
    <w:uiPriority w:val="99"/>
    <w:unhideWhenUsed/>
    <w:rsid w:val="00E10958"/>
    <w:rPr>
      <w:vertAlign w:val="superscript"/>
    </w:rPr>
  </w:style>
  <w:style w:type="character" w:styleId="ae">
    <w:name w:val="annotation reference"/>
    <w:basedOn w:val="a0"/>
    <w:uiPriority w:val="99"/>
    <w:semiHidden/>
    <w:unhideWhenUsed/>
    <w:rsid w:val="000B0D52"/>
    <w:rPr>
      <w:sz w:val="16"/>
      <w:szCs w:val="16"/>
    </w:rPr>
  </w:style>
  <w:style w:type="paragraph" w:styleId="af">
    <w:name w:val="annotation text"/>
    <w:basedOn w:val="a"/>
    <w:link w:val="af0"/>
    <w:uiPriority w:val="99"/>
    <w:semiHidden/>
    <w:unhideWhenUsed/>
    <w:rsid w:val="000B0D52"/>
    <w:pPr>
      <w:spacing w:line="240" w:lineRule="auto"/>
    </w:pPr>
    <w:rPr>
      <w:sz w:val="20"/>
      <w:szCs w:val="20"/>
    </w:rPr>
  </w:style>
  <w:style w:type="character" w:customStyle="1" w:styleId="af0">
    <w:name w:val="Текст примечания Знак"/>
    <w:basedOn w:val="a0"/>
    <w:link w:val="af"/>
    <w:uiPriority w:val="99"/>
    <w:semiHidden/>
    <w:rsid w:val="000B0D52"/>
    <w:rPr>
      <w:sz w:val="20"/>
      <w:szCs w:val="20"/>
    </w:rPr>
  </w:style>
  <w:style w:type="paragraph" w:styleId="af1">
    <w:name w:val="annotation subject"/>
    <w:basedOn w:val="af"/>
    <w:next w:val="af"/>
    <w:link w:val="af2"/>
    <w:uiPriority w:val="99"/>
    <w:semiHidden/>
    <w:unhideWhenUsed/>
    <w:rsid w:val="000B0D52"/>
    <w:rPr>
      <w:b/>
      <w:bCs/>
    </w:rPr>
  </w:style>
  <w:style w:type="character" w:customStyle="1" w:styleId="af2">
    <w:name w:val="Тема примечания Знак"/>
    <w:basedOn w:val="af0"/>
    <w:link w:val="af1"/>
    <w:uiPriority w:val="99"/>
    <w:semiHidden/>
    <w:rsid w:val="000B0D52"/>
    <w:rPr>
      <w:b/>
      <w:bCs/>
      <w:sz w:val="20"/>
      <w:szCs w:val="20"/>
    </w:rPr>
  </w:style>
  <w:style w:type="paragraph" w:styleId="af3">
    <w:name w:val="Balloon Text"/>
    <w:basedOn w:val="a"/>
    <w:link w:val="af4"/>
    <w:uiPriority w:val="99"/>
    <w:semiHidden/>
    <w:unhideWhenUsed/>
    <w:rsid w:val="000B0D52"/>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0B0D52"/>
    <w:rPr>
      <w:rFonts w:ascii="Tahoma" w:hAnsi="Tahoma" w:cs="Tahoma"/>
      <w:sz w:val="16"/>
      <w:szCs w:val="16"/>
    </w:rPr>
  </w:style>
  <w:style w:type="character" w:styleId="af5">
    <w:name w:val="FollowedHyperlink"/>
    <w:basedOn w:val="a0"/>
    <w:uiPriority w:val="99"/>
    <w:semiHidden/>
    <w:unhideWhenUsed/>
    <w:rsid w:val="00BF6A01"/>
    <w:rPr>
      <w:color w:val="800080" w:themeColor="followedHyperlink"/>
      <w:u w:val="single"/>
    </w:rPr>
  </w:style>
  <w:style w:type="paragraph" w:styleId="af6">
    <w:name w:val="header"/>
    <w:basedOn w:val="a"/>
    <w:link w:val="af7"/>
    <w:uiPriority w:val="99"/>
    <w:unhideWhenUsed/>
    <w:rsid w:val="00A8776D"/>
    <w:pPr>
      <w:tabs>
        <w:tab w:val="center" w:pos="4819"/>
        <w:tab w:val="right" w:pos="9639"/>
      </w:tabs>
      <w:spacing w:after="0" w:line="240" w:lineRule="auto"/>
    </w:pPr>
  </w:style>
  <w:style w:type="character" w:customStyle="1" w:styleId="af7">
    <w:name w:val="Верхний колонтитул Знак"/>
    <w:basedOn w:val="a0"/>
    <w:link w:val="af6"/>
    <w:uiPriority w:val="99"/>
    <w:rsid w:val="00A8776D"/>
  </w:style>
  <w:style w:type="paragraph" w:styleId="af8">
    <w:name w:val="footer"/>
    <w:basedOn w:val="a"/>
    <w:link w:val="af9"/>
    <w:uiPriority w:val="99"/>
    <w:unhideWhenUsed/>
    <w:rsid w:val="00A8776D"/>
    <w:pPr>
      <w:tabs>
        <w:tab w:val="center" w:pos="4819"/>
        <w:tab w:val="right" w:pos="9639"/>
      </w:tabs>
      <w:spacing w:after="0" w:line="240" w:lineRule="auto"/>
    </w:pPr>
  </w:style>
  <w:style w:type="character" w:customStyle="1" w:styleId="af9">
    <w:name w:val="Нижний колонтитул Знак"/>
    <w:basedOn w:val="a0"/>
    <w:link w:val="af8"/>
    <w:uiPriority w:val="99"/>
    <w:rsid w:val="00A8776D"/>
  </w:style>
  <w:style w:type="character" w:customStyle="1" w:styleId="hps">
    <w:name w:val="hps"/>
    <w:basedOn w:val="a0"/>
    <w:rsid w:val="00EF67BD"/>
  </w:style>
  <w:style w:type="character" w:customStyle="1" w:styleId="10">
    <w:name w:val="Заголовок 1 Знак"/>
    <w:basedOn w:val="a0"/>
    <w:link w:val="1"/>
    <w:uiPriority w:val="9"/>
    <w:rsid w:val="00651231"/>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557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557D42"/>
    <w:rPr>
      <w:rFonts w:ascii="Courier New" w:eastAsia="Times New Roman" w:hAnsi="Courier New" w:cs="Courier New"/>
      <w:sz w:val="20"/>
      <w:szCs w:val="20"/>
      <w:lang w:eastAsia="uk-UA"/>
    </w:rPr>
  </w:style>
  <w:style w:type="character" w:customStyle="1" w:styleId="a4">
    <w:name w:val="Абзац списка Знак"/>
    <w:link w:val="a3"/>
    <w:uiPriority w:val="34"/>
    <w:locked/>
    <w:rsid w:val="008429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DA1"/>
  </w:style>
  <w:style w:type="paragraph" w:styleId="1">
    <w:name w:val="heading 1"/>
    <w:basedOn w:val="a"/>
    <w:next w:val="a"/>
    <w:link w:val="10"/>
    <w:uiPriority w:val="9"/>
    <w:qFormat/>
    <w:rsid w:val="006512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2002F"/>
    <w:pPr>
      <w:ind w:left="720"/>
      <w:contextualSpacing/>
    </w:pPr>
  </w:style>
  <w:style w:type="table" w:styleId="a5">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6">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7">
    <w:name w:val="Body Text"/>
    <w:basedOn w:val="a"/>
    <w:link w:val="a8"/>
    <w:uiPriority w:val="99"/>
    <w:unhideWhenUsed/>
    <w:rsid w:val="00445B84"/>
    <w:pPr>
      <w:spacing w:after="120"/>
    </w:pPr>
  </w:style>
  <w:style w:type="character" w:customStyle="1" w:styleId="a8">
    <w:name w:val="Основной текст Знак"/>
    <w:basedOn w:val="a0"/>
    <w:link w:val="a7"/>
    <w:uiPriority w:val="99"/>
    <w:rsid w:val="00445B84"/>
  </w:style>
  <w:style w:type="paragraph" w:styleId="a9">
    <w:name w:val="Normal (Web)"/>
    <w:basedOn w:val="a"/>
    <w:uiPriority w:val="99"/>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a">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b">
    <w:name w:val="footnote text"/>
    <w:basedOn w:val="a"/>
    <w:link w:val="ac"/>
    <w:uiPriority w:val="99"/>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c">
    <w:name w:val="Текст сноски Знак"/>
    <w:basedOn w:val="a0"/>
    <w:link w:val="ab"/>
    <w:uiPriority w:val="99"/>
    <w:rsid w:val="00E10958"/>
    <w:rPr>
      <w:rFonts w:ascii="Garamond" w:eastAsia="Times New Roman" w:hAnsi="Garamond" w:cs="Times New Roman"/>
      <w:sz w:val="20"/>
      <w:szCs w:val="20"/>
      <w:lang w:val="en-US" w:eastAsia="ar-SA"/>
    </w:rPr>
  </w:style>
  <w:style w:type="character" w:styleId="ad">
    <w:name w:val="footnote reference"/>
    <w:basedOn w:val="a0"/>
    <w:uiPriority w:val="99"/>
    <w:unhideWhenUsed/>
    <w:rsid w:val="00E10958"/>
    <w:rPr>
      <w:vertAlign w:val="superscript"/>
    </w:rPr>
  </w:style>
  <w:style w:type="character" w:styleId="ae">
    <w:name w:val="annotation reference"/>
    <w:basedOn w:val="a0"/>
    <w:uiPriority w:val="99"/>
    <w:semiHidden/>
    <w:unhideWhenUsed/>
    <w:rsid w:val="000B0D52"/>
    <w:rPr>
      <w:sz w:val="16"/>
      <w:szCs w:val="16"/>
    </w:rPr>
  </w:style>
  <w:style w:type="paragraph" w:styleId="af">
    <w:name w:val="annotation text"/>
    <w:basedOn w:val="a"/>
    <w:link w:val="af0"/>
    <w:uiPriority w:val="99"/>
    <w:semiHidden/>
    <w:unhideWhenUsed/>
    <w:rsid w:val="000B0D52"/>
    <w:pPr>
      <w:spacing w:line="240" w:lineRule="auto"/>
    </w:pPr>
    <w:rPr>
      <w:sz w:val="20"/>
      <w:szCs w:val="20"/>
    </w:rPr>
  </w:style>
  <w:style w:type="character" w:customStyle="1" w:styleId="af0">
    <w:name w:val="Текст примечания Знак"/>
    <w:basedOn w:val="a0"/>
    <w:link w:val="af"/>
    <w:uiPriority w:val="99"/>
    <w:semiHidden/>
    <w:rsid w:val="000B0D52"/>
    <w:rPr>
      <w:sz w:val="20"/>
      <w:szCs w:val="20"/>
    </w:rPr>
  </w:style>
  <w:style w:type="paragraph" w:styleId="af1">
    <w:name w:val="annotation subject"/>
    <w:basedOn w:val="af"/>
    <w:next w:val="af"/>
    <w:link w:val="af2"/>
    <w:uiPriority w:val="99"/>
    <w:semiHidden/>
    <w:unhideWhenUsed/>
    <w:rsid w:val="000B0D52"/>
    <w:rPr>
      <w:b/>
      <w:bCs/>
    </w:rPr>
  </w:style>
  <w:style w:type="character" w:customStyle="1" w:styleId="af2">
    <w:name w:val="Тема примечания Знак"/>
    <w:basedOn w:val="af0"/>
    <w:link w:val="af1"/>
    <w:uiPriority w:val="99"/>
    <w:semiHidden/>
    <w:rsid w:val="000B0D52"/>
    <w:rPr>
      <w:b/>
      <w:bCs/>
      <w:sz w:val="20"/>
      <w:szCs w:val="20"/>
    </w:rPr>
  </w:style>
  <w:style w:type="paragraph" w:styleId="af3">
    <w:name w:val="Balloon Text"/>
    <w:basedOn w:val="a"/>
    <w:link w:val="af4"/>
    <w:uiPriority w:val="99"/>
    <w:semiHidden/>
    <w:unhideWhenUsed/>
    <w:rsid w:val="000B0D52"/>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0B0D52"/>
    <w:rPr>
      <w:rFonts w:ascii="Tahoma" w:hAnsi="Tahoma" w:cs="Tahoma"/>
      <w:sz w:val="16"/>
      <w:szCs w:val="16"/>
    </w:rPr>
  </w:style>
  <w:style w:type="character" w:styleId="af5">
    <w:name w:val="FollowedHyperlink"/>
    <w:basedOn w:val="a0"/>
    <w:uiPriority w:val="99"/>
    <w:semiHidden/>
    <w:unhideWhenUsed/>
    <w:rsid w:val="00BF6A01"/>
    <w:rPr>
      <w:color w:val="800080" w:themeColor="followedHyperlink"/>
      <w:u w:val="single"/>
    </w:rPr>
  </w:style>
  <w:style w:type="paragraph" w:styleId="af6">
    <w:name w:val="header"/>
    <w:basedOn w:val="a"/>
    <w:link w:val="af7"/>
    <w:uiPriority w:val="99"/>
    <w:unhideWhenUsed/>
    <w:rsid w:val="00A8776D"/>
    <w:pPr>
      <w:tabs>
        <w:tab w:val="center" w:pos="4819"/>
        <w:tab w:val="right" w:pos="9639"/>
      </w:tabs>
      <w:spacing w:after="0" w:line="240" w:lineRule="auto"/>
    </w:pPr>
  </w:style>
  <w:style w:type="character" w:customStyle="1" w:styleId="af7">
    <w:name w:val="Верхний колонтитул Знак"/>
    <w:basedOn w:val="a0"/>
    <w:link w:val="af6"/>
    <w:uiPriority w:val="99"/>
    <w:rsid w:val="00A8776D"/>
  </w:style>
  <w:style w:type="paragraph" w:styleId="af8">
    <w:name w:val="footer"/>
    <w:basedOn w:val="a"/>
    <w:link w:val="af9"/>
    <w:uiPriority w:val="99"/>
    <w:unhideWhenUsed/>
    <w:rsid w:val="00A8776D"/>
    <w:pPr>
      <w:tabs>
        <w:tab w:val="center" w:pos="4819"/>
        <w:tab w:val="right" w:pos="9639"/>
      </w:tabs>
      <w:spacing w:after="0" w:line="240" w:lineRule="auto"/>
    </w:pPr>
  </w:style>
  <w:style w:type="character" w:customStyle="1" w:styleId="af9">
    <w:name w:val="Нижний колонтитул Знак"/>
    <w:basedOn w:val="a0"/>
    <w:link w:val="af8"/>
    <w:uiPriority w:val="99"/>
    <w:rsid w:val="00A8776D"/>
  </w:style>
  <w:style w:type="character" w:customStyle="1" w:styleId="hps">
    <w:name w:val="hps"/>
    <w:basedOn w:val="a0"/>
    <w:rsid w:val="00EF67BD"/>
  </w:style>
  <w:style w:type="character" w:customStyle="1" w:styleId="10">
    <w:name w:val="Заголовок 1 Знак"/>
    <w:basedOn w:val="a0"/>
    <w:link w:val="1"/>
    <w:uiPriority w:val="9"/>
    <w:rsid w:val="00651231"/>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557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semiHidden/>
    <w:rsid w:val="00557D42"/>
    <w:rPr>
      <w:rFonts w:ascii="Courier New" w:eastAsia="Times New Roman" w:hAnsi="Courier New" w:cs="Courier New"/>
      <w:sz w:val="20"/>
      <w:szCs w:val="20"/>
      <w:lang w:eastAsia="uk-UA"/>
    </w:rPr>
  </w:style>
  <w:style w:type="character" w:customStyle="1" w:styleId="a4">
    <w:name w:val="Абзац списка Знак"/>
    <w:link w:val="a3"/>
    <w:uiPriority w:val="34"/>
    <w:locked/>
    <w:rsid w:val="00842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541">
      <w:bodyDiv w:val="1"/>
      <w:marLeft w:val="0"/>
      <w:marRight w:val="0"/>
      <w:marTop w:val="0"/>
      <w:marBottom w:val="0"/>
      <w:divBdr>
        <w:top w:val="none" w:sz="0" w:space="0" w:color="auto"/>
        <w:left w:val="none" w:sz="0" w:space="0" w:color="auto"/>
        <w:bottom w:val="none" w:sz="0" w:space="0" w:color="auto"/>
        <w:right w:val="none" w:sz="0" w:space="0" w:color="auto"/>
      </w:divBdr>
    </w:div>
    <w:div w:id="26567914">
      <w:bodyDiv w:val="1"/>
      <w:marLeft w:val="0"/>
      <w:marRight w:val="0"/>
      <w:marTop w:val="0"/>
      <w:marBottom w:val="0"/>
      <w:divBdr>
        <w:top w:val="none" w:sz="0" w:space="0" w:color="auto"/>
        <w:left w:val="none" w:sz="0" w:space="0" w:color="auto"/>
        <w:bottom w:val="none" w:sz="0" w:space="0" w:color="auto"/>
        <w:right w:val="none" w:sz="0" w:space="0" w:color="auto"/>
      </w:divBdr>
    </w:div>
    <w:div w:id="43988411">
      <w:bodyDiv w:val="1"/>
      <w:marLeft w:val="0"/>
      <w:marRight w:val="0"/>
      <w:marTop w:val="0"/>
      <w:marBottom w:val="0"/>
      <w:divBdr>
        <w:top w:val="none" w:sz="0" w:space="0" w:color="auto"/>
        <w:left w:val="none" w:sz="0" w:space="0" w:color="auto"/>
        <w:bottom w:val="none" w:sz="0" w:space="0" w:color="auto"/>
        <w:right w:val="none" w:sz="0" w:space="0" w:color="auto"/>
      </w:divBdr>
    </w:div>
    <w:div w:id="44716174">
      <w:bodyDiv w:val="1"/>
      <w:marLeft w:val="0"/>
      <w:marRight w:val="0"/>
      <w:marTop w:val="0"/>
      <w:marBottom w:val="0"/>
      <w:divBdr>
        <w:top w:val="none" w:sz="0" w:space="0" w:color="auto"/>
        <w:left w:val="none" w:sz="0" w:space="0" w:color="auto"/>
        <w:bottom w:val="none" w:sz="0" w:space="0" w:color="auto"/>
        <w:right w:val="none" w:sz="0" w:space="0" w:color="auto"/>
      </w:divBdr>
    </w:div>
    <w:div w:id="77337318">
      <w:bodyDiv w:val="1"/>
      <w:marLeft w:val="0"/>
      <w:marRight w:val="0"/>
      <w:marTop w:val="0"/>
      <w:marBottom w:val="0"/>
      <w:divBdr>
        <w:top w:val="none" w:sz="0" w:space="0" w:color="auto"/>
        <w:left w:val="none" w:sz="0" w:space="0" w:color="auto"/>
        <w:bottom w:val="none" w:sz="0" w:space="0" w:color="auto"/>
        <w:right w:val="none" w:sz="0" w:space="0" w:color="auto"/>
      </w:divBdr>
    </w:div>
    <w:div w:id="142087390">
      <w:bodyDiv w:val="1"/>
      <w:marLeft w:val="0"/>
      <w:marRight w:val="0"/>
      <w:marTop w:val="0"/>
      <w:marBottom w:val="0"/>
      <w:divBdr>
        <w:top w:val="none" w:sz="0" w:space="0" w:color="auto"/>
        <w:left w:val="none" w:sz="0" w:space="0" w:color="auto"/>
        <w:bottom w:val="none" w:sz="0" w:space="0" w:color="auto"/>
        <w:right w:val="none" w:sz="0" w:space="0" w:color="auto"/>
      </w:divBdr>
    </w:div>
    <w:div w:id="146173295">
      <w:bodyDiv w:val="1"/>
      <w:marLeft w:val="0"/>
      <w:marRight w:val="0"/>
      <w:marTop w:val="0"/>
      <w:marBottom w:val="0"/>
      <w:divBdr>
        <w:top w:val="none" w:sz="0" w:space="0" w:color="auto"/>
        <w:left w:val="none" w:sz="0" w:space="0" w:color="auto"/>
        <w:bottom w:val="none" w:sz="0" w:space="0" w:color="auto"/>
        <w:right w:val="none" w:sz="0" w:space="0" w:color="auto"/>
      </w:divBdr>
    </w:div>
    <w:div w:id="171800437">
      <w:bodyDiv w:val="1"/>
      <w:marLeft w:val="0"/>
      <w:marRight w:val="0"/>
      <w:marTop w:val="0"/>
      <w:marBottom w:val="0"/>
      <w:divBdr>
        <w:top w:val="none" w:sz="0" w:space="0" w:color="auto"/>
        <w:left w:val="none" w:sz="0" w:space="0" w:color="auto"/>
        <w:bottom w:val="none" w:sz="0" w:space="0" w:color="auto"/>
        <w:right w:val="none" w:sz="0" w:space="0" w:color="auto"/>
      </w:divBdr>
    </w:div>
    <w:div w:id="177352050">
      <w:bodyDiv w:val="1"/>
      <w:marLeft w:val="0"/>
      <w:marRight w:val="0"/>
      <w:marTop w:val="0"/>
      <w:marBottom w:val="0"/>
      <w:divBdr>
        <w:top w:val="none" w:sz="0" w:space="0" w:color="auto"/>
        <w:left w:val="none" w:sz="0" w:space="0" w:color="auto"/>
        <w:bottom w:val="none" w:sz="0" w:space="0" w:color="auto"/>
        <w:right w:val="none" w:sz="0" w:space="0" w:color="auto"/>
      </w:divBdr>
    </w:div>
    <w:div w:id="203372529">
      <w:bodyDiv w:val="1"/>
      <w:marLeft w:val="0"/>
      <w:marRight w:val="0"/>
      <w:marTop w:val="0"/>
      <w:marBottom w:val="0"/>
      <w:divBdr>
        <w:top w:val="none" w:sz="0" w:space="0" w:color="auto"/>
        <w:left w:val="none" w:sz="0" w:space="0" w:color="auto"/>
        <w:bottom w:val="none" w:sz="0" w:space="0" w:color="auto"/>
        <w:right w:val="none" w:sz="0" w:space="0" w:color="auto"/>
      </w:divBdr>
    </w:div>
    <w:div w:id="213395033">
      <w:bodyDiv w:val="1"/>
      <w:marLeft w:val="0"/>
      <w:marRight w:val="0"/>
      <w:marTop w:val="0"/>
      <w:marBottom w:val="0"/>
      <w:divBdr>
        <w:top w:val="none" w:sz="0" w:space="0" w:color="auto"/>
        <w:left w:val="none" w:sz="0" w:space="0" w:color="auto"/>
        <w:bottom w:val="none" w:sz="0" w:space="0" w:color="auto"/>
        <w:right w:val="none" w:sz="0" w:space="0" w:color="auto"/>
      </w:divBdr>
    </w:div>
    <w:div w:id="252855588">
      <w:bodyDiv w:val="1"/>
      <w:marLeft w:val="0"/>
      <w:marRight w:val="0"/>
      <w:marTop w:val="0"/>
      <w:marBottom w:val="0"/>
      <w:divBdr>
        <w:top w:val="none" w:sz="0" w:space="0" w:color="auto"/>
        <w:left w:val="none" w:sz="0" w:space="0" w:color="auto"/>
        <w:bottom w:val="none" w:sz="0" w:space="0" w:color="auto"/>
        <w:right w:val="none" w:sz="0" w:space="0" w:color="auto"/>
      </w:divBdr>
    </w:div>
    <w:div w:id="275674829">
      <w:bodyDiv w:val="1"/>
      <w:marLeft w:val="0"/>
      <w:marRight w:val="0"/>
      <w:marTop w:val="0"/>
      <w:marBottom w:val="0"/>
      <w:divBdr>
        <w:top w:val="none" w:sz="0" w:space="0" w:color="auto"/>
        <w:left w:val="none" w:sz="0" w:space="0" w:color="auto"/>
        <w:bottom w:val="none" w:sz="0" w:space="0" w:color="auto"/>
        <w:right w:val="none" w:sz="0" w:space="0" w:color="auto"/>
      </w:divBdr>
    </w:div>
    <w:div w:id="279342888">
      <w:bodyDiv w:val="1"/>
      <w:marLeft w:val="0"/>
      <w:marRight w:val="0"/>
      <w:marTop w:val="0"/>
      <w:marBottom w:val="0"/>
      <w:divBdr>
        <w:top w:val="none" w:sz="0" w:space="0" w:color="auto"/>
        <w:left w:val="none" w:sz="0" w:space="0" w:color="auto"/>
        <w:bottom w:val="none" w:sz="0" w:space="0" w:color="auto"/>
        <w:right w:val="none" w:sz="0" w:space="0" w:color="auto"/>
      </w:divBdr>
    </w:div>
    <w:div w:id="288708426">
      <w:bodyDiv w:val="1"/>
      <w:marLeft w:val="0"/>
      <w:marRight w:val="0"/>
      <w:marTop w:val="0"/>
      <w:marBottom w:val="0"/>
      <w:divBdr>
        <w:top w:val="none" w:sz="0" w:space="0" w:color="auto"/>
        <w:left w:val="none" w:sz="0" w:space="0" w:color="auto"/>
        <w:bottom w:val="none" w:sz="0" w:space="0" w:color="auto"/>
        <w:right w:val="none" w:sz="0" w:space="0" w:color="auto"/>
      </w:divBdr>
    </w:div>
    <w:div w:id="289866709">
      <w:bodyDiv w:val="1"/>
      <w:marLeft w:val="0"/>
      <w:marRight w:val="0"/>
      <w:marTop w:val="0"/>
      <w:marBottom w:val="0"/>
      <w:divBdr>
        <w:top w:val="none" w:sz="0" w:space="0" w:color="auto"/>
        <w:left w:val="none" w:sz="0" w:space="0" w:color="auto"/>
        <w:bottom w:val="none" w:sz="0" w:space="0" w:color="auto"/>
        <w:right w:val="none" w:sz="0" w:space="0" w:color="auto"/>
      </w:divBdr>
    </w:div>
    <w:div w:id="309216693">
      <w:bodyDiv w:val="1"/>
      <w:marLeft w:val="0"/>
      <w:marRight w:val="0"/>
      <w:marTop w:val="0"/>
      <w:marBottom w:val="0"/>
      <w:divBdr>
        <w:top w:val="none" w:sz="0" w:space="0" w:color="auto"/>
        <w:left w:val="none" w:sz="0" w:space="0" w:color="auto"/>
        <w:bottom w:val="none" w:sz="0" w:space="0" w:color="auto"/>
        <w:right w:val="none" w:sz="0" w:space="0" w:color="auto"/>
      </w:divBdr>
    </w:div>
    <w:div w:id="353069586">
      <w:bodyDiv w:val="1"/>
      <w:marLeft w:val="0"/>
      <w:marRight w:val="0"/>
      <w:marTop w:val="0"/>
      <w:marBottom w:val="0"/>
      <w:divBdr>
        <w:top w:val="none" w:sz="0" w:space="0" w:color="auto"/>
        <w:left w:val="none" w:sz="0" w:space="0" w:color="auto"/>
        <w:bottom w:val="none" w:sz="0" w:space="0" w:color="auto"/>
        <w:right w:val="none" w:sz="0" w:space="0" w:color="auto"/>
      </w:divBdr>
    </w:div>
    <w:div w:id="374043154">
      <w:bodyDiv w:val="1"/>
      <w:marLeft w:val="0"/>
      <w:marRight w:val="0"/>
      <w:marTop w:val="0"/>
      <w:marBottom w:val="0"/>
      <w:divBdr>
        <w:top w:val="none" w:sz="0" w:space="0" w:color="auto"/>
        <w:left w:val="none" w:sz="0" w:space="0" w:color="auto"/>
        <w:bottom w:val="none" w:sz="0" w:space="0" w:color="auto"/>
        <w:right w:val="none" w:sz="0" w:space="0" w:color="auto"/>
      </w:divBdr>
    </w:div>
    <w:div w:id="541939996">
      <w:bodyDiv w:val="1"/>
      <w:marLeft w:val="0"/>
      <w:marRight w:val="0"/>
      <w:marTop w:val="0"/>
      <w:marBottom w:val="0"/>
      <w:divBdr>
        <w:top w:val="none" w:sz="0" w:space="0" w:color="auto"/>
        <w:left w:val="none" w:sz="0" w:space="0" w:color="auto"/>
        <w:bottom w:val="none" w:sz="0" w:space="0" w:color="auto"/>
        <w:right w:val="none" w:sz="0" w:space="0" w:color="auto"/>
      </w:divBdr>
    </w:div>
    <w:div w:id="548762358">
      <w:bodyDiv w:val="1"/>
      <w:marLeft w:val="0"/>
      <w:marRight w:val="0"/>
      <w:marTop w:val="0"/>
      <w:marBottom w:val="0"/>
      <w:divBdr>
        <w:top w:val="none" w:sz="0" w:space="0" w:color="auto"/>
        <w:left w:val="none" w:sz="0" w:space="0" w:color="auto"/>
        <w:bottom w:val="none" w:sz="0" w:space="0" w:color="auto"/>
        <w:right w:val="none" w:sz="0" w:space="0" w:color="auto"/>
      </w:divBdr>
    </w:div>
    <w:div w:id="615330441">
      <w:bodyDiv w:val="1"/>
      <w:marLeft w:val="0"/>
      <w:marRight w:val="0"/>
      <w:marTop w:val="0"/>
      <w:marBottom w:val="0"/>
      <w:divBdr>
        <w:top w:val="none" w:sz="0" w:space="0" w:color="auto"/>
        <w:left w:val="none" w:sz="0" w:space="0" w:color="auto"/>
        <w:bottom w:val="none" w:sz="0" w:space="0" w:color="auto"/>
        <w:right w:val="none" w:sz="0" w:space="0" w:color="auto"/>
      </w:divBdr>
    </w:div>
    <w:div w:id="635646563">
      <w:bodyDiv w:val="1"/>
      <w:marLeft w:val="0"/>
      <w:marRight w:val="0"/>
      <w:marTop w:val="0"/>
      <w:marBottom w:val="0"/>
      <w:divBdr>
        <w:top w:val="none" w:sz="0" w:space="0" w:color="auto"/>
        <w:left w:val="none" w:sz="0" w:space="0" w:color="auto"/>
        <w:bottom w:val="none" w:sz="0" w:space="0" w:color="auto"/>
        <w:right w:val="none" w:sz="0" w:space="0" w:color="auto"/>
      </w:divBdr>
    </w:div>
    <w:div w:id="657610113">
      <w:bodyDiv w:val="1"/>
      <w:marLeft w:val="0"/>
      <w:marRight w:val="0"/>
      <w:marTop w:val="0"/>
      <w:marBottom w:val="0"/>
      <w:divBdr>
        <w:top w:val="none" w:sz="0" w:space="0" w:color="auto"/>
        <w:left w:val="none" w:sz="0" w:space="0" w:color="auto"/>
        <w:bottom w:val="none" w:sz="0" w:space="0" w:color="auto"/>
        <w:right w:val="none" w:sz="0" w:space="0" w:color="auto"/>
      </w:divBdr>
    </w:div>
    <w:div w:id="678235903">
      <w:bodyDiv w:val="1"/>
      <w:marLeft w:val="0"/>
      <w:marRight w:val="0"/>
      <w:marTop w:val="0"/>
      <w:marBottom w:val="0"/>
      <w:divBdr>
        <w:top w:val="none" w:sz="0" w:space="0" w:color="auto"/>
        <w:left w:val="none" w:sz="0" w:space="0" w:color="auto"/>
        <w:bottom w:val="none" w:sz="0" w:space="0" w:color="auto"/>
        <w:right w:val="none" w:sz="0" w:space="0" w:color="auto"/>
      </w:divBdr>
    </w:div>
    <w:div w:id="685257614">
      <w:bodyDiv w:val="1"/>
      <w:marLeft w:val="0"/>
      <w:marRight w:val="0"/>
      <w:marTop w:val="0"/>
      <w:marBottom w:val="0"/>
      <w:divBdr>
        <w:top w:val="none" w:sz="0" w:space="0" w:color="auto"/>
        <w:left w:val="none" w:sz="0" w:space="0" w:color="auto"/>
        <w:bottom w:val="none" w:sz="0" w:space="0" w:color="auto"/>
        <w:right w:val="none" w:sz="0" w:space="0" w:color="auto"/>
      </w:divBdr>
    </w:div>
    <w:div w:id="686298606">
      <w:bodyDiv w:val="1"/>
      <w:marLeft w:val="0"/>
      <w:marRight w:val="0"/>
      <w:marTop w:val="0"/>
      <w:marBottom w:val="0"/>
      <w:divBdr>
        <w:top w:val="none" w:sz="0" w:space="0" w:color="auto"/>
        <w:left w:val="none" w:sz="0" w:space="0" w:color="auto"/>
        <w:bottom w:val="none" w:sz="0" w:space="0" w:color="auto"/>
        <w:right w:val="none" w:sz="0" w:space="0" w:color="auto"/>
      </w:divBdr>
    </w:div>
    <w:div w:id="695233139">
      <w:bodyDiv w:val="1"/>
      <w:marLeft w:val="0"/>
      <w:marRight w:val="0"/>
      <w:marTop w:val="0"/>
      <w:marBottom w:val="0"/>
      <w:divBdr>
        <w:top w:val="none" w:sz="0" w:space="0" w:color="auto"/>
        <w:left w:val="none" w:sz="0" w:space="0" w:color="auto"/>
        <w:bottom w:val="none" w:sz="0" w:space="0" w:color="auto"/>
        <w:right w:val="none" w:sz="0" w:space="0" w:color="auto"/>
      </w:divBdr>
    </w:div>
    <w:div w:id="724380181">
      <w:bodyDiv w:val="1"/>
      <w:marLeft w:val="0"/>
      <w:marRight w:val="0"/>
      <w:marTop w:val="0"/>
      <w:marBottom w:val="0"/>
      <w:divBdr>
        <w:top w:val="none" w:sz="0" w:space="0" w:color="auto"/>
        <w:left w:val="none" w:sz="0" w:space="0" w:color="auto"/>
        <w:bottom w:val="none" w:sz="0" w:space="0" w:color="auto"/>
        <w:right w:val="none" w:sz="0" w:space="0" w:color="auto"/>
      </w:divBdr>
    </w:div>
    <w:div w:id="792868505">
      <w:bodyDiv w:val="1"/>
      <w:marLeft w:val="0"/>
      <w:marRight w:val="0"/>
      <w:marTop w:val="0"/>
      <w:marBottom w:val="0"/>
      <w:divBdr>
        <w:top w:val="none" w:sz="0" w:space="0" w:color="auto"/>
        <w:left w:val="none" w:sz="0" w:space="0" w:color="auto"/>
        <w:bottom w:val="none" w:sz="0" w:space="0" w:color="auto"/>
        <w:right w:val="none" w:sz="0" w:space="0" w:color="auto"/>
      </w:divBdr>
    </w:div>
    <w:div w:id="793642648">
      <w:bodyDiv w:val="1"/>
      <w:marLeft w:val="0"/>
      <w:marRight w:val="0"/>
      <w:marTop w:val="0"/>
      <w:marBottom w:val="0"/>
      <w:divBdr>
        <w:top w:val="none" w:sz="0" w:space="0" w:color="auto"/>
        <w:left w:val="none" w:sz="0" w:space="0" w:color="auto"/>
        <w:bottom w:val="none" w:sz="0" w:space="0" w:color="auto"/>
        <w:right w:val="none" w:sz="0" w:space="0" w:color="auto"/>
      </w:divBdr>
    </w:div>
    <w:div w:id="883834787">
      <w:bodyDiv w:val="1"/>
      <w:marLeft w:val="0"/>
      <w:marRight w:val="0"/>
      <w:marTop w:val="0"/>
      <w:marBottom w:val="0"/>
      <w:divBdr>
        <w:top w:val="none" w:sz="0" w:space="0" w:color="auto"/>
        <w:left w:val="none" w:sz="0" w:space="0" w:color="auto"/>
        <w:bottom w:val="none" w:sz="0" w:space="0" w:color="auto"/>
        <w:right w:val="none" w:sz="0" w:space="0" w:color="auto"/>
      </w:divBdr>
    </w:div>
    <w:div w:id="903872531">
      <w:bodyDiv w:val="1"/>
      <w:marLeft w:val="0"/>
      <w:marRight w:val="0"/>
      <w:marTop w:val="0"/>
      <w:marBottom w:val="0"/>
      <w:divBdr>
        <w:top w:val="none" w:sz="0" w:space="0" w:color="auto"/>
        <w:left w:val="none" w:sz="0" w:space="0" w:color="auto"/>
        <w:bottom w:val="none" w:sz="0" w:space="0" w:color="auto"/>
        <w:right w:val="none" w:sz="0" w:space="0" w:color="auto"/>
      </w:divBdr>
    </w:div>
    <w:div w:id="948508852">
      <w:bodyDiv w:val="1"/>
      <w:marLeft w:val="0"/>
      <w:marRight w:val="0"/>
      <w:marTop w:val="0"/>
      <w:marBottom w:val="0"/>
      <w:divBdr>
        <w:top w:val="none" w:sz="0" w:space="0" w:color="auto"/>
        <w:left w:val="none" w:sz="0" w:space="0" w:color="auto"/>
        <w:bottom w:val="none" w:sz="0" w:space="0" w:color="auto"/>
        <w:right w:val="none" w:sz="0" w:space="0" w:color="auto"/>
      </w:divBdr>
    </w:div>
    <w:div w:id="962271733">
      <w:bodyDiv w:val="1"/>
      <w:marLeft w:val="0"/>
      <w:marRight w:val="0"/>
      <w:marTop w:val="0"/>
      <w:marBottom w:val="0"/>
      <w:divBdr>
        <w:top w:val="none" w:sz="0" w:space="0" w:color="auto"/>
        <w:left w:val="none" w:sz="0" w:space="0" w:color="auto"/>
        <w:bottom w:val="none" w:sz="0" w:space="0" w:color="auto"/>
        <w:right w:val="none" w:sz="0" w:space="0" w:color="auto"/>
      </w:divBdr>
    </w:div>
    <w:div w:id="982193823">
      <w:bodyDiv w:val="1"/>
      <w:marLeft w:val="0"/>
      <w:marRight w:val="0"/>
      <w:marTop w:val="0"/>
      <w:marBottom w:val="0"/>
      <w:divBdr>
        <w:top w:val="none" w:sz="0" w:space="0" w:color="auto"/>
        <w:left w:val="none" w:sz="0" w:space="0" w:color="auto"/>
        <w:bottom w:val="none" w:sz="0" w:space="0" w:color="auto"/>
        <w:right w:val="none" w:sz="0" w:space="0" w:color="auto"/>
      </w:divBdr>
    </w:div>
    <w:div w:id="1055815774">
      <w:bodyDiv w:val="1"/>
      <w:marLeft w:val="0"/>
      <w:marRight w:val="0"/>
      <w:marTop w:val="0"/>
      <w:marBottom w:val="0"/>
      <w:divBdr>
        <w:top w:val="none" w:sz="0" w:space="0" w:color="auto"/>
        <w:left w:val="none" w:sz="0" w:space="0" w:color="auto"/>
        <w:bottom w:val="none" w:sz="0" w:space="0" w:color="auto"/>
        <w:right w:val="none" w:sz="0" w:space="0" w:color="auto"/>
      </w:divBdr>
    </w:div>
    <w:div w:id="1068304792">
      <w:bodyDiv w:val="1"/>
      <w:marLeft w:val="0"/>
      <w:marRight w:val="0"/>
      <w:marTop w:val="0"/>
      <w:marBottom w:val="0"/>
      <w:divBdr>
        <w:top w:val="none" w:sz="0" w:space="0" w:color="auto"/>
        <w:left w:val="none" w:sz="0" w:space="0" w:color="auto"/>
        <w:bottom w:val="none" w:sz="0" w:space="0" w:color="auto"/>
        <w:right w:val="none" w:sz="0" w:space="0" w:color="auto"/>
      </w:divBdr>
    </w:div>
    <w:div w:id="1073819473">
      <w:bodyDiv w:val="1"/>
      <w:marLeft w:val="0"/>
      <w:marRight w:val="0"/>
      <w:marTop w:val="0"/>
      <w:marBottom w:val="0"/>
      <w:divBdr>
        <w:top w:val="none" w:sz="0" w:space="0" w:color="auto"/>
        <w:left w:val="none" w:sz="0" w:space="0" w:color="auto"/>
        <w:bottom w:val="none" w:sz="0" w:space="0" w:color="auto"/>
        <w:right w:val="none" w:sz="0" w:space="0" w:color="auto"/>
      </w:divBdr>
    </w:div>
    <w:div w:id="1112164004">
      <w:bodyDiv w:val="1"/>
      <w:marLeft w:val="0"/>
      <w:marRight w:val="0"/>
      <w:marTop w:val="0"/>
      <w:marBottom w:val="0"/>
      <w:divBdr>
        <w:top w:val="none" w:sz="0" w:space="0" w:color="auto"/>
        <w:left w:val="none" w:sz="0" w:space="0" w:color="auto"/>
        <w:bottom w:val="none" w:sz="0" w:space="0" w:color="auto"/>
        <w:right w:val="none" w:sz="0" w:space="0" w:color="auto"/>
      </w:divBdr>
    </w:div>
    <w:div w:id="1137602144">
      <w:bodyDiv w:val="1"/>
      <w:marLeft w:val="0"/>
      <w:marRight w:val="0"/>
      <w:marTop w:val="0"/>
      <w:marBottom w:val="0"/>
      <w:divBdr>
        <w:top w:val="none" w:sz="0" w:space="0" w:color="auto"/>
        <w:left w:val="none" w:sz="0" w:space="0" w:color="auto"/>
        <w:bottom w:val="none" w:sz="0" w:space="0" w:color="auto"/>
        <w:right w:val="none" w:sz="0" w:space="0" w:color="auto"/>
      </w:divBdr>
    </w:div>
    <w:div w:id="1150514916">
      <w:bodyDiv w:val="1"/>
      <w:marLeft w:val="0"/>
      <w:marRight w:val="0"/>
      <w:marTop w:val="0"/>
      <w:marBottom w:val="0"/>
      <w:divBdr>
        <w:top w:val="none" w:sz="0" w:space="0" w:color="auto"/>
        <w:left w:val="none" w:sz="0" w:space="0" w:color="auto"/>
        <w:bottom w:val="none" w:sz="0" w:space="0" w:color="auto"/>
        <w:right w:val="none" w:sz="0" w:space="0" w:color="auto"/>
      </w:divBdr>
    </w:div>
    <w:div w:id="1188522564">
      <w:bodyDiv w:val="1"/>
      <w:marLeft w:val="0"/>
      <w:marRight w:val="0"/>
      <w:marTop w:val="0"/>
      <w:marBottom w:val="0"/>
      <w:divBdr>
        <w:top w:val="none" w:sz="0" w:space="0" w:color="auto"/>
        <w:left w:val="none" w:sz="0" w:space="0" w:color="auto"/>
        <w:bottom w:val="none" w:sz="0" w:space="0" w:color="auto"/>
        <w:right w:val="none" w:sz="0" w:space="0" w:color="auto"/>
      </w:divBdr>
    </w:div>
    <w:div w:id="1201867688">
      <w:bodyDiv w:val="1"/>
      <w:marLeft w:val="0"/>
      <w:marRight w:val="0"/>
      <w:marTop w:val="0"/>
      <w:marBottom w:val="0"/>
      <w:divBdr>
        <w:top w:val="none" w:sz="0" w:space="0" w:color="auto"/>
        <w:left w:val="none" w:sz="0" w:space="0" w:color="auto"/>
        <w:bottom w:val="none" w:sz="0" w:space="0" w:color="auto"/>
        <w:right w:val="none" w:sz="0" w:space="0" w:color="auto"/>
      </w:divBdr>
    </w:div>
    <w:div w:id="1216545662">
      <w:bodyDiv w:val="1"/>
      <w:marLeft w:val="0"/>
      <w:marRight w:val="0"/>
      <w:marTop w:val="0"/>
      <w:marBottom w:val="0"/>
      <w:divBdr>
        <w:top w:val="none" w:sz="0" w:space="0" w:color="auto"/>
        <w:left w:val="none" w:sz="0" w:space="0" w:color="auto"/>
        <w:bottom w:val="none" w:sz="0" w:space="0" w:color="auto"/>
        <w:right w:val="none" w:sz="0" w:space="0" w:color="auto"/>
      </w:divBdr>
    </w:div>
    <w:div w:id="1220823850">
      <w:bodyDiv w:val="1"/>
      <w:marLeft w:val="0"/>
      <w:marRight w:val="0"/>
      <w:marTop w:val="0"/>
      <w:marBottom w:val="0"/>
      <w:divBdr>
        <w:top w:val="none" w:sz="0" w:space="0" w:color="auto"/>
        <w:left w:val="none" w:sz="0" w:space="0" w:color="auto"/>
        <w:bottom w:val="none" w:sz="0" w:space="0" w:color="auto"/>
        <w:right w:val="none" w:sz="0" w:space="0" w:color="auto"/>
      </w:divBdr>
    </w:div>
    <w:div w:id="1250502643">
      <w:bodyDiv w:val="1"/>
      <w:marLeft w:val="0"/>
      <w:marRight w:val="0"/>
      <w:marTop w:val="0"/>
      <w:marBottom w:val="0"/>
      <w:divBdr>
        <w:top w:val="none" w:sz="0" w:space="0" w:color="auto"/>
        <w:left w:val="none" w:sz="0" w:space="0" w:color="auto"/>
        <w:bottom w:val="none" w:sz="0" w:space="0" w:color="auto"/>
        <w:right w:val="none" w:sz="0" w:space="0" w:color="auto"/>
      </w:divBdr>
    </w:div>
    <w:div w:id="1253050471">
      <w:bodyDiv w:val="1"/>
      <w:marLeft w:val="0"/>
      <w:marRight w:val="0"/>
      <w:marTop w:val="0"/>
      <w:marBottom w:val="0"/>
      <w:divBdr>
        <w:top w:val="none" w:sz="0" w:space="0" w:color="auto"/>
        <w:left w:val="none" w:sz="0" w:space="0" w:color="auto"/>
        <w:bottom w:val="none" w:sz="0" w:space="0" w:color="auto"/>
        <w:right w:val="none" w:sz="0" w:space="0" w:color="auto"/>
      </w:divBdr>
    </w:div>
    <w:div w:id="1289160442">
      <w:bodyDiv w:val="1"/>
      <w:marLeft w:val="0"/>
      <w:marRight w:val="0"/>
      <w:marTop w:val="0"/>
      <w:marBottom w:val="0"/>
      <w:divBdr>
        <w:top w:val="none" w:sz="0" w:space="0" w:color="auto"/>
        <w:left w:val="none" w:sz="0" w:space="0" w:color="auto"/>
        <w:bottom w:val="none" w:sz="0" w:space="0" w:color="auto"/>
        <w:right w:val="none" w:sz="0" w:space="0" w:color="auto"/>
      </w:divBdr>
    </w:div>
    <w:div w:id="1321731474">
      <w:bodyDiv w:val="1"/>
      <w:marLeft w:val="0"/>
      <w:marRight w:val="0"/>
      <w:marTop w:val="0"/>
      <w:marBottom w:val="0"/>
      <w:divBdr>
        <w:top w:val="none" w:sz="0" w:space="0" w:color="auto"/>
        <w:left w:val="none" w:sz="0" w:space="0" w:color="auto"/>
        <w:bottom w:val="none" w:sz="0" w:space="0" w:color="auto"/>
        <w:right w:val="none" w:sz="0" w:space="0" w:color="auto"/>
      </w:divBdr>
    </w:div>
    <w:div w:id="1376350051">
      <w:bodyDiv w:val="1"/>
      <w:marLeft w:val="0"/>
      <w:marRight w:val="0"/>
      <w:marTop w:val="0"/>
      <w:marBottom w:val="0"/>
      <w:divBdr>
        <w:top w:val="none" w:sz="0" w:space="0" w:color="auto"/>
        <w:left w:val="none" w:sz="0" w:space="0" w:color="auto"/>
        <w:bottom w:val="none" w:sz="0" w:space="0" w:color="auto"/>
        <w:right w:val="none" w:sz="0" w:space="0" w:color="auto"/>
      </w:divBdr>
    </w:div>
    <w:div w:id="1407728459">
      <w:bodyDiv w:val="1"/>
      <w:marLeft w:val="0"/>
      <w:marRight w:val="0"/>
      <w:marTop w:val="0"/>
      <w:marBottom w:val="0"/>
      <w:divBdr>
        <w:top w:val="none" w:sz="0" w:space="0" w:color="auto"/>
        <w:left w:val="none" w:sz="0" w:space="0" w:color="auto"/>
        <w:bottom w:val="none" w:sz="0" w:space="0" w:color="auto"/>
        <w:right w:val="none" w:sz="0" w:space="0" w:color="auto"/>
      </w:divBdr>
    </w:div>
    <w:div w:id="1430851587">
      <w:bodyDiv w:val="1"/>
      <w:marLeft w:val="0"/>
      <w:marRight w:val="0"/>
      <w:marTop w:val="0"/>
      <w:marBottom w:val="0"/>
      <w:divBdr>
        <w:top w:val="none" w:sz="0" w:space="0" w:color="auto"/>
        <w:left w:val="none" w:sz="0" w:space="0" w:color="auto"/>
        <w:bottom w:val="none" w:sz="0" w:space="0" w:color="auto"/>
        <w:right w:val="none" w:sz="0" w:space="0" w:color="auto"/>
      </w:divBdr>
    </w:div>
    <w:div w:id="1448890539">
      <w:bodyDiv w:val="1"/>
      <w:marLeft w:val="0"/>
      <w:marRight w:val="0"/>
      <w:marTop w:val="0"/>
      <w:marBottom w:val="0"/>
      <w:divBdr>
        <w:top w:val="none" w:sz="0" w:space="0" w:color="auto"/>
        <w:left w:val="none" w:sz="0" w:space="0" w:color="auto"/>
        <w:bottom w:val="none" w:sz="0" w:space="0" w:color="auto"/>
        <w:right w:val="none" w:sz="0" w:space="0" w:color="auto"/>
      </w:divBdr>
    </w:div>
    <w:div w:id="1461076270">
      <w:bodyDiv w:val="1"/>
      <w:marLeft w:val="0"/>
      <w:marRight w:val="0"/>
      <w:marTop w:val="0"/>
      <w:marBottom w:val="0"/>
      <w:divBdr>
        <w:top w:val="none" w:sz="0" w:space="0" w:color="auto"/>
        <w:left w:val="none" w:sz="0" w:space="0" w:color="auto"/>
        <w:bottom w:val="none" w:sz="0" w:space="0" w:color="auto"/>
        <w:right w:val="none" w:sz="0" w:space="0" w:color="auto"/>
      </w:divBdr>
    </w:div>
    <w:div w:id="1493526054">
      <w:bodyDiv w:val="1"/>
      <w:marLeft w:val="0"/>
      <w:marRight w:val="0"/>
      <w:marTop w:val="0"/>
      <w:marBottom w:val="0"/>
      <w:divBdr>
        <w:top w:val="none" w:sz="0" w:space="0" w:color="auto"/>
        <w:left w:val="none" w:sz="0" w:space="0" w:color="auto"/>
        <w:bottom w:val="none" w:sz="0" w:space="0" w:color="auto"/>
        <w:right w:val="none" w:sz="0" w:space="0" w:color="auto"/>
      </w:divBdr>
    </w:div>
    <w:div w:id="1501852264">
      <w:bodyDiv w:val="1"/>
      <w:marLeft w:val="0"/>
      <w:marRight w:val="0"/>
      <w:marTop w:val="0"/>
      <w:marBottom w:val="0"/>
      <w:divBdr>
        <w:top w:val="none" w:sz="0" w:space="0" w:color="auto"/>
        <w:left w:val="none" w:sz="0" w:space="0" w:color="auto"/>
        <w:bottom w:val="none" w:sz="0" w:space="0" w:color="auto"/>
        <w:right w:val="none" w:sz="0" w:space="0" w:color="auto"/>
      </w:divBdr>
    </w:div>
    <w:div w:id="1553536004">
      <w:bodyDiv w:val="1"/>
      <w:marLeft w:val="0"/>
      <w:marRight w:val="0"/>
      <w:marTop w:val="0"/>
      <w:marBottom w:val="0"/>
      <w:divBdr>
        <w:top w:val="none" w:sz="0" w:space="0" w:color="auto"/>
        <w:left w:val="none" w:sz="0" w:space="0" w:color="auto"/>
        <w:bottom w:val="none" w:sz="0" w:space="0" w:color="auto"/>
        <w:right w:val="none" w:sz="0" w:space="0" w:color="auto"/>
      </w:divBdr>
    </w:div>
    <w:div w:id="1560819257">
      <w:bodyDiv w:val="1"/>
      <w:marLeft w:val="0"/>
      <w:marRight w:val="0"/>
      <w:marTop w:val="0"/>
      <w:marBottom w:val="0"/>
      <w:divBdr>
        <w:top w:val="none" w:sz="0" w:space="0" w:color="auto"/>
        <w:left w:val="none" w:sz="0" w:space="0" w:color="auto"/>
        <w:bottom w:val="none" w:sz="0" w:space="0" w:color="auto"/>
        <w:right w:val="none" w:sz="0" w:space="0" w:color="auto"/>
      </w:divBdr>
    </w:div>
    <w:div w:id="1576091991">
      <w:bodyDiv w:val="1"/>
      <w:marLeft w:val="0"/>
      <w:marRight w:val="0"/>
      <w:marTop w:val="0"/>
      <w:marBottom w:val="0"/>
      <w:divBdr>
        <w:top w:val="none" w:sz="0" w:space="0" w:color="auto"/>
        <w:left w:val="none" w:sz="0" w:space="0" w:color="auto"/>
        <w:bottom w:val="none" w:sz="0" w:space="0" w:color="auto"/>
        <w:right w:val="none" w:sz="0" w:space="0" w:color="auto"/>
      </w:divBdr>
    </w:div>
    <w:div w:id="1584685549">
      <w:bodyDiv w:val="1"/>
      <w:marLeft w:val="0"/>
      <w:marRight w:val="0"/>
      <w:marTop w:val="0"/>
      <w:marBottom w:val="0"/>
      <w:divBdr>
        <w:top w:val="none" w:sz="0" w:space="0" w:color="auto"/>
        <w:left w:val="none" w:sz="0" w:space="0" w:color="auto"/>
        <w:bottom w:val="none" w:sz="0" w:space="0" w:color="auto"/>
        <w:right w:val="none" w:sz="0" w:space="0" w:color="auto"/>
      </w:divBdr>
    </w:div>
    <w:div w:id="1636518556">
      <w:bodyDiv w:val="1"/>
      <w:marLeft w:val="0"/>
      <w:marRight w:val="0"/>
      <w:marTop w:val="0"/>
      <w:marBottom w:val="0"/>
      <w:divBdr>
        <w:top w:val="none" w:sz="0" w:space="0" w:color="auto"/>
        <w:left w:val="none" w:sz="0" w:space="0" w:color="auto"/>
        <w:bottom w:val="none" w:sz="0" w:space="0" w:color="auto"/>
        <w:right w:val="none" w:sz="0" w:space="0" w:color="auto"/>
      </w:divBdr>
    </w:div>
    <w:div w:id="1640769536">
      <w:bodyDiv w:val="1"/>
      <w:marLeft w:val="0"/>
      <w:marRight w:val="0"/>
      <w:marTop w:val="0"/>
      <w:marBottom w:val="0"/>
      <w:divBdr>
        <w:top w:val="none" w:sz="0" w:space="0" w:color="auto"/>
        <w:left w:val="none" w:sz="0" w:space="0" w:color="auto"/>
        <w:bottom w:val="none" w:sz="0" w:space="0" w:color="auto"/>
        <w:right w:val="none" w:sz="0" w:space="0" w:color="auto"/>
      </w:divBdr>
    </w:div>
    <w:div w:id="1665550064">
      <w:bodyDiv w:val="1"/>
      <w:marLeft w:val="0"/>
      <w:marRight w:val="0"/>
      <w:marTop w:val="0"/>
      <w:marBottom w:val="0"/>
      <w:divBdr>
        <w:top w:val="none" w:sz="0" w:space="0" w:color="auto"/>
        <w:left w:val="none" w:sz="0" w:space="0" w:color="auto"/>
        <w:bottom w:val="none" w:sz="0" w:space="0" w:color="auto"/>
        <w:right w:val="none" w:sz="0" w:space="0" w:color="auto"/>
      </w:divBdr>
    </w:div>
    <w:div w:id="1667055597">
      <w:bodyDiv w:val="1"/>
      <w:marLeft w:val="0"/>
      <w:marRight w:val="0"/>
      <w:marTop w:val="0"/>
      <w:marBottom w:val="0"/>
      <w:divBdr>
        <w:top w:val="none" w:sz="0" w:space="0" w:color="auto"/>
        <w:left w:val="none" w:sz="0" w:space="0" w:color="auto"/>
        <w:bottom w:val="none" w:sz="0" w:space="0" w:color="auto"/>
        <w:right w:val="none" w:sz="0" w:space="0" w:color="auto"/>
      </w:divBdr>
    </w:div>
    <w:div w:id="1675304554">
      <w:bodyDiv w:val="1"/>
      <w:marLeft w:val="0"/>
      <w:marRight w:val="0"/>
      <w:marTop w:val="0"/>
      <w:marBottom w:val="0"/>
      <w:divBdr>
        <w:top w:val="none" w:sz="0" w:space="0" w:color="auto"/>
        <w:left w:val="none" w:sz="0" w:space="0" w:color="auto"/>
        <w:bottom w:val="none" w:sz="0" w:space="0" w:color="auto"/>
        <w:right w:val="none" w:sz="0" w:space="0" w:color="auto"/>
      </w:divBdr>
    </w:div>
    <w:div w:id="1690180823">
      <w:bodyDiv w:val="1"/>
      <w:marLeft w:val="0"/>
      <w:marRight w:val="0"/>
      <w:marTop w:val="0"/>
      <w:marBottom w:val="0"/>
      <w:divBdr>
        <w:top w:val="none" w:sz="0" w:space="0" w:color="auto"/>
        <w:left w:val="none" w:sz="0" w:space="0" w:color="auto"/>
        <w:bottom w:val="none" w:sz="0" w:space="0" w:color="auto"/>
        <w:right w:val="none" w:sz="0" w:space="0" w:color="auto"/>
      </w:divBdr>
    </w:div>
    <w:div w:id="1705668420">
      <w:bodyDiv w:val="1"/>
      <w:marLeft w:val="0"/>
      <w:marRight w:val="0"/>
      <w:marTop w:val="0"/>
      <w:marBottom w:val="0"/>
      <w:divBdr>
        <w:top w:val="none" w:sz="0" w:space="0" w:color="auto"/>
        <w:left w:val="none" w:sz="0" w:space="0" w:color="auto"/>
        <w:bottom w:val="none" w:sz="0" w:space="0" w:color="auto"/>
        <w:right w:val="none" w:sz="0" w:space="0" w:color="auto"/>
      </w:divBdr>
    </w:div>
    <w:div w:id="1789277592">
      <w:bodyDiv w:val="1"/>
      <w:marLeft w:val="0"/>
      <w:marRight w:val="0"/>
      <w:marTop w:val="0"/>
      <w:marBottom w:val="0"/>
      <w:divBdr>
        <w:top w:val="none" w:sz="0" w:space="0" w:color="auto"/>
        <w:left w:val="none" w:sz="0" w:space="0" w:color="auto"/>
        <w:bottom w:val="none" w:sz="0" w:space="0" w:color="auto"/>
        <w:right w:val="none" w:sz="0" w:space="0" w:color="auto"/>
      </w:divBdr>
    </w:div>
    <w:div w:id="1843429097">
      <w:bodyDiv w:val="1"/>
      <w:marLeft w:val="0"/>
      <w:marRight w:val="0"/>
      <w:marTop w:val="0"/>
      <w:marBottom w:val="0"/>
      <w:divBdr>
        <w:top w:val="none" w:sz="0" w:space="0" w:color="auto"/>
        <w:left w:val="none" w:sz="0" w:space="0" w:color="auto"/>
        <w:bottom w:val="none" w:sz="0" w:space="0" w:color="auto"/>
        <w:right w:val="none" w:sz="0" w:space="0" w:color="auto"/>
      </w:divBdr>
    </w:div>
    <w:div w:id="1848059452">
      <w:bodyDiv w:val="1"/>
      <w:marLeft w:val="0"/>
      <w:marRight w:val="0"/>
      <w:marTop w:val="0"/>
      <w:marBottom w:val="0"/>
      <w:divBdr>
        <w:top w:val="none" w:sz="0" w:space="0" w:color="auto"/>
        <w:left w:val="none" w:sz="0" w:space="0" w:color="auto"/>
        <w:bottom w:val="none" w:sz="0" w:space="0" w:color="auto"/>
        <w:right w:val="none" w:sz="0" w:space="0" w:color="auto"/>
      </w:divBdr>
    </w:div>
    <w:div w:id="1896315608">
      <w:bodyDiv w:val="1"/>
      <w:marLeft w:val="0"/>
      <w:marRight w:val="0"/>
      <w:marTop w:val="0"/>
      <w:marBottom w:val="0"/>
      <w:divBdr>
        <w:top w:val="none" w:sz="0" w:space="0" w:color="auto"/>
        <w:left w:val="none" w:sz="0" w:space="0" w:color="auto"/>
        <w:bottom w:val="none" w:sz="0" w:space="0" w:color="auto"/>
        <w:right w:val="none" w:sz="0" w:space="0" w:color="auto"/>
      </w:divBdr>
    </w:div>
    <w:div w:id="1897204453">
      <w:bodyDiv w:val="1"/>
      <w:marLeft w:val="0"/>
      <w:marRight w:val="0"/>
      <w:marTop w:val="0"/>
      <w:marBottom w:val="0"/>
      <w:divBdr>
        <w:top w:val="none" w:sz="0" w:space="0" w:color="auto"/>
        <w:left w:val="none" w:sz="0" w:space="0" w:color="auto"/>
        <w:bottom w:val="none" w:sz="0" w:space="0" w:color="auto"/>
        <w:right w:val="none" w:sz="0" w:space="0" w:color="auto"/>
      </w:divBdr>
    </w:div>
    <w:div w:id="1912033398">
      <w:bodyDiv w:val="1"/>
      <w:marLeft w:val="0"/>
      <w:marRight w:val="0"/>
      <w:marTop w:val="0"/>
      <w:marBottom w:val="0"/>
      <w:divBdr>
        <w:top w:val="none" w:sz="0" w:space="0" w:color="auto"/>
        <w:left w:val="none" w:sz="0" w:space="0" w:color="auto"/>
        <w:bottom w:val="none" w:sz="0" w:space="0" w:color="auto"/>
        <w:right w:val="none" w:sz="0" w:space="0" w:color="auto"/>
      </w:divBdr>
    </w:div>
    <w:div w:id="1920020309">
      <w:bodyDiv w:val="1"/>
      <w:marLeft w:val="0"/>
      <w:marRight w:val="0"/>
      <w:marTop w:val="0"/>
      <w:marBottom w:val="0"/>
      <w:divBdr>
        <w:top w:val="none" w:sz="0" w:space="0" w:color="auto"/>
        <w:left w:val="none" w:sz="0" w:space="0" w:color="auto"/>
        <w:bottom w:val="none" w:sz="0" w:space="0" w:color="auto"/>
        <w:right w:val="none" w:sz="0" w:space="0" w:color="auto"/>
      </w:divBdr>
    </w:div>
    <w:div w:id="1936329911">
      <w:bodyDiv w:val="1"/>
      <w:marLeft w:val="0"/>
      <w:marRight w:val="0"/>
      <w:marTop w:val="0"/>
      <w:marBottom w:val="0"/>
      <w:divBdr>
        <w:top w:val="none" w:sz="0" w:space="0" w:color="auto"/>
        <w:left w:val="none" w:sz="0" w:space="0" w:color="auto"/>
        <w:bottom w:val="none" w:sz="0" w:space="0" w:color="auto"/>
        <w:right w:val="none" w:sz="0" w:space="0" w:color="auto"/>
      </w:divBdr>
    </w:div>
    <w:div w:id="1952588227">
      <w:bodyDiv w:val="1"/>
      <w:marLeft w:val="0"/>
      <w:marRight w:val="0"/>
      <w:marTop w:val="0"/>
      <w:marBottom w:val="0"/>
      <w:divBdr>
        <w:top w:val="none" w:sz="0" w:space="0" w:color="auto"/>
        <w:left w:val="none" w:sz="0" w:space="0" w:color="auto"/>
        <w:bottom w:val="none" w:sz="0" w:space="0" w:color="auto"/>
        <w:right w:val="none" w:sz="0" w:space="0" w:color="auto"/>
      </w:divBdr>
    </w:div>
    <w:div w:id="1963345836">
      <w:bodyDiv w:val="1"/>
      <w:marLeft w:val="0"/>
      <w:marRight w:val="0"/>
      <w:marTop w:val="0"/>
      <w:marBottom w:val="0"/>
      <w:divBdr>
        <w:top w:val="none" w:sz="0" w:space="0" w:color="auto"/>
        <w:left w:val="none" w:sz="0" w:space="0" w:color="auto"/>
        <w:bottom w:val="none" w:sz="0" w:space="0" w:color="auto"/>
        <w:right w:val="none" w:sz="0" w:space="0" w:color="auto"/>
      </w:divBdr>
    </w:div>
    <w:div w:id="2076929864">
      <w:bodyDiv w:val="1"/>
      <w:marLeft w:val="0"/>
      <w:marRight w:val="0"/>
      <w:marTop w:val="0"/>
      <w:marBottom w:val="0"/>
      <w:divBdr>
        <w:top w:val="none" w:sz="0" w:space="0" w:color="auto"/>
        <w:left w:val="none" w:sz="0" w:space="0" w:color="auto"/>
        <w:bottom w:val="none" w:sz="0" w:space="0" w:color="auto"/>
        <w:right w:val="none" w:sz="0" w:space="0" w:color="auto"/>
      </w:divBdr>
    </w:div>
    <w:div w:id="2085443676">
      <w:bodyDiv w:val="1"/>
      <w:marLeft w:val="0"/>
      <w:marRight w:val="0"/>
      <w:marTop w:val="0"/>
      <w:marBottom w:val="0"/>
      <w:divBdr>
        <w:top w:val="none" w:sz="0" w:space="0" w:color="auto"/>
        <w:left w:val="none" w:sz="0" w:space="0" w:color="auto"/>
        <w:bottom w:val="none" w:sz="0" w:space="0" w:color="auto"/>
        <w:right w:val="none" w:sz="0" w:space="0" w:color="auto"/>
      </w:divBdr>
    </w:div>
    <w:div w:id="2090612791">
      <w:bodyDiv w:val="1"/>
      <w:marLeft w:val="0"/>
      <w:marRight w:val="0"/>
      <w:marTop w:val="0"/>
      <w:marBottom w:val="0"/>
      <w:divBdr>
        <w:top w:val="none" w:sz="0" w:space="0" w:color="auto"/>
        <w:left w:val="none" w:sz="0" w:space="0" w:color="auto"/>
        <w:bottom w:val="none" w:sz="0" w:space="0" w:color="auto"/>
        <w:right w:val="none" w:sz="0" w:space="0" w:color="auto"/>
      </w:divBdr>
    </w:div>
    <w:div w:id="2098207090">
      <w:bodyDiv w:val="1"/>
      <w:marLeft w:val="0"/>
      <w:marRight w:val="0"/>
      <w:marTop w:val="0"/>
      <w:marBottom w:val="0"/>
      <w:divBdr>
        <w:top w:val="none" w:sz="0" w:space="0" w:color="auto"/>
        <w:left w:val="none" w:sz="0" w:space="0" w:color="auto"/>
        <w:bottom w:val="none" w:sz="0" w:space="0" w:color="auto"/>
        <w:right w:val="none" w:sz="0" w:space="0" w:color="auto"/>
      </w:divBdr>
    </w:div>
    <w:div w:id="2102752414">
      <w:bodyDiv w:val="1"/>
      <w:marLeft w:val="0"/>
      <w:marRight w:val="0"/>
      <w:marTop w:val="0"/>
      <w:marBottom w:val="0"/>
      <w:divBdr>
        <w:top w:val="none" w:sz="0" w:space="0" w:color="auto"/>
        <w:left w:val="none" w:sz="0" w:space="0" w:color="auto"/>
        <w:bottom w:val="none" w:sz="0" w:space="0" w:color="auto"/>
        <w:right w:val="none" w:sz="0" w:space="0" w:color="auto"/>
      </w:divBdr>
    </w:div>
    <w:div w:id="2136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heglobalfund.org/documents/corporate/Corporate_CodeOfConductForRecipients_Policy_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f@network.org.ua"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twork.org.ua/%D1%81ontests/advertisement/ogoloshuet%60sya-vidkrytyy-konkurs-proektiv-dlya-vykonannya-diyal%60nosti-v-kyyivs%60kiy-oblasti/applicants@network.org.ua%2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6A9A6-9821-4DF2-9E33-E83F5706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Pages>
  <Words>13071</Words>
  <Characters>7452</Characters>
  <Application>Microsoft Office Word</Application>
  <DocSecurity>0</DocSecurity>
  <Lines>62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Губська Ангелина</dc:creator>
  <cp:lastModifiedBy>Газизова Елена</cp:lastModifiedBy>
  <cp:revision>39</cp:revision>
  <cp:lastPrinted>2016-10-18T10:25:00Z</cp:lastPrinted>
  <dcterms:created xsi:type="dcterms:W3CDTF">2016-10-21T09:00:00Z</dcterms:created>
  <dcterms:modified xsi:type="dcterms:W3CDTF">2017-01-18T14:19:00Z</dcterms:modified>
</cp:coreProperties>
</file>