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00B61" w14:textId="77777777" w:rsidR="00571CBA" w:rsidRPr="004072F2" w:rsidRDefault="0038747D" w:rsidP="001505FC">
      <w:pPr>
        <w:spacing w:after="0" w:line="240" w:lineRule="auto"/>
        <w:rPr>
          <w:rFonts w:ascii="Tahoma" w:hAnsi="Tahoma" w:cs="Tahoma"/>
        </w:rPr>
      </w:pPr>
      <w:r w:rsidRPr="004072F2">
        <w:rPr>
          <w:rFonts w:ascii="Tahoma" w:hAnsi="Tahoma" w:cs="Tahoma"/>
          <w:noProof/>
          <w:lang w:eastAsia="uk-UA"/>
        </w:rPr>
        <w:drawing>
          <wp:inline distT="0" distB="0" distL="0" distR="0" wp14:anchorId="63116574" wp14:editId="2D6E0243">
            <wp:extent cx="1092200" cy="108814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mall.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92598" cy="1088543"/>
                    </a:xfrm>
                    <a:prstGeom prst="rect">
                      <a:avLst/>
                    </a:prstGeom>
                  </pic:spPr>
                </pic:pic>
              </a:graphicData>
            </a:graphic>
          </wp:inline>
        </w:drawing>
      </w:r>
      <w:r w:rsidR="007D407A" w:rsidRPr="004072F2">
        <w:rPr>
          <w:rFonts w:ascii="Tahoma" w:hAnsi="Tahoma" w:cs="Tahoma"/>
        </w:rPr>
        <w:t xml:space="preserve"> </w:t>
      </w:r>
      <w:r w:rsidR="007D407A" w:rsidRPr="004072F2">
        <w:rPr>
          <w:rFonts w:ascii="Tahoma" w:hAnsi="Tahoma" w:cs="Tahoma"/>
        </w:rPr>
        <w:tab/>
      </w:r>
      <w:r w:rsidR="007D407A" w:rsidRPr="004072F2">
        <w:rPr>
          <w:rFonts w:ascii="Tahoma" w:hAnsi="Tahoma" w:cs="Tahoma"/>
        </w:rPr>
        <w:tab/>
      </w:r>
      <w:r w:rsidRPr="004072F2">
        <w:rPr>
          <w:rFonts w:ascii="Tahoma" w:hAnsi="Tahoma" w:cs="Tahoma"/>
        </w:rPr>
        <w:tab/>
      </w:r>
      <w:r w:rsidRPr="004072F2">
        <w:rPr>
          <w:rFonts w:ascii="Tahoma" w:hAnsi="Tahoma" w:cs="Tahoma"/>
        </w:rPr>
        <w:tab/>
      </w:r>
      <w:r w:rsidRPr="004072F2">
        <w:rPr>
          <w:rFonts w:ascii="Tahoma" w:hAnsi="Tahoma" w:cs="Tahoma"/>
        </w:rPr>
        <w:tab/>
      </w:r>
      <w:r w:rsidR="007D407A" w:rsidRPr="004072F2">
        <w:rPr>
          <w:rFonts w:ascii="Tahoma" w:hAnsi="Tahoma" w:cs="Tahoma"/>
        </w:rPr>
        <w:tab/>
      </w:r>
      <w:r w:rsidR="00675C8F" w:rsidRPr="004072F2">
        <w:rPr>
          <w:rFonts w:ascii="Tahoma" w:hAnsi="Tahoma" w:cs="Tahoma"/>
          <w:noProof/>
          <w:lang w:eastAsia="uk-UA"/>
        </w:rPr>
        <w:drawing>
          <wp:inline distT="0" distB="0" distL="0" distR="0" wp14:anchorId="70598620" wp14:editId="357B65E6">
            <wp:extent cx="2421081" cy="810491"/>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b="21540"/>
                    <a:stretch/>
                  </pic:blipFill>
                  <pic:spPr bwMode="auto">
                    <a:xfrm>
                      <a:off x="0" y="0"/>
                      <a:ext cx="2421081" cy="810491"/>
                    </a:xfrm>
                    <a:prstGeom prst="rect">
                      <a:avLst/>
                    </a:prstGeom>
                    <a:ln>
                      <a:noFill/>
                    </a:ln>
                    <a:extLst>
                      <a:ext uri="{53640926-AAD7-44D8-BBD7-CCE9431645EC}">
                        <a14:shadowObscured xmlns:a14="http://schemas.microsoft.com/office/drawing/2010/main"/>
                      </a:ext>
                    </a:extLst>
                  </pic:spPr>
                </pic:pic>
              </a:graphicData>
            </a:graphic>
          </wp:inline>
        </w:drawing>
      </w:r>
    </w:p>
    <w:p w14:paraId="297139C5" w14:textId="77777777" w:rsidR="007D407A" w:rsidRPr="004072F2" w:rsidRDefault="007D407A" w:rsidP="001505FC">
      <w:pPr>
        <w:spacing w:after="0" w:line="240" w:lineRule="auto"/>
        <w:jc w:val="center"/>
        <w:rPr>
          <w:rFonts w:ascii="Tahoma" w:hAnsi="Tahoma" w:cs="Tahoma"/>
          <w:b/>
        </w:rPr>
      </w:pPr>
    </w:p>
    <w:p w14:paraId="77C1F083" w14:textId="77777777" w:rsidR="00263BFB" w:rsidRPr="004072F2" w:rsidRDefault="00263BFB" w:rsidP="001505FC">
      <w:pPr>
        <w:spacing w:after="0" w:line="240" w:lineRule="auto"/>
        <w:jc w:val="center"/>
        <w:rPr>
          <w:rFonts w:ascii="Tahoma" w:hAnsi="Tahoma" w:cs="Tahoma"/>
          <w:b/>
        </w:rPr>
      </w:pPr>
      <w:r w:rsidRPr="004072F2">
        <w:rPr>
          <w:rFonts w:ascii="Tahoma" w:hAnsi="Tahoma" w:cs="Tahoma"/>
          <w:b/>
        </w:rPr>
        <w:t>Б</w:t>
      </w:r>
      <w:r w:rsidR="00690FA3" w:rsidRPr="004072F2">
        <w:rPr>
          <w:rFonts w:ascii="Tahoma" w:hAnsi="Tahoma" w:cs="Tahoma"/>
          <w:b/>
        </w:rPr>
        <w:t>лагодійна організація</w:t>
      </w:r>
      <w:r w:rsidRPr="004072F2">
        <w:rPr>
          <w:rFonts w:ascii="Tahoma" w:hAnsi="Tahoma" w:cs="Tahoma"/>
          <w:b/>
        </w:rPr>
        <w:t xml:space="preserve"> </w:t>
      </w:r>
      <w:r w:rsidR="00F056F6" w:rsidRPr="004072F2">
        <w:rPr>
          <w:rFonts w:ascii="Tahoma" w:hAnsi="Tahoma" w:cs="Tahoma"/>
          <w:b/>
        </w:rPr>
        <w:t>«</w:t>
      </w:r>
      <w:r w:rsidRPr="004072F2">
        <w:rPr>
          <w:rFonts w:ascii="Tahoma" w:hAnsi="Tahoma" w:cs="Tahoma"/>
          <w:b/>
        </w:rPr>
        <w:t xml:space="preserve">Всеукраїнська мережа </w:t>
      </w:r>
      <w:r w:rsidR="00C543BC" w:rsidRPr="004072F2">
        <w:rPr>
          <w:rFonts w:ascii="Tahoma" w:hAnsi="Tahoma" w:cs="Tahoma"/>
          <w:b/>
        </w:rPr>
        <w:t>людей, які живуть з ВІЛ/СНІД</w:t>
      </w:r>
      <w:r w:rsidRPr="004072F2">
        <w:rPr>
          <w:rFonts w:ascii="Tahoma" w:hAnsi="Tahoma" w:cs="Tahoma"/>
          <w:b/>
        </w:rPr>
        <w:t>»</w:t>
      </w:r>
      <w:r w:rsidR="00FD35CC" w:rsidRPr="004072F2">
        <w:rPr>
          <w:rFonts w:ascii="Tahoma" w:hAnsi="Tahoma" w:cs="Tahoma"/>
          <w:b/>
        </w:rPr>
        <w:t xml:space="preserve"> та</w:t>
      </w:r>
    </w:p>
    <w:p w14:paraId="6634C966" w14:textId="77777777" w:rsidR="00B9718A" w:rsidRPr="004072F2" w:rsidRDefault="00690FA3" w:rsidP="001505FC">
      <w:pPr>
        <w:spacing w:after="0" w:line="240" w:lineRule="auto"/>
        <w:jc w:val="center"/>
        <w:rPr>
          <w:rFonts w:ascii="Tahoma" w:hAnsi="Tahoma" w:cs="Tahoma"/>
          <w:b/>
        </w:rPr>
      </w:pPr>
      <w:r w:rsidRPr="004072F2">
        <w:rPr>
          <w:rFonts w:ascii="Tahoma" w:hAnsi="Tahoma" w:cs="Tahoma"/>
          <w:b/>
        </w:rPr>
        <w:t xml:space="preserve"> Міжнародний благодійний фонд</w:t>
      </w:r>
      <w:r w:rsidR="005D0251" w:rsidRPr="004072F2">
        <w:rPr>
          <w:rFonts w:ascii="Tahoma" w:hAnsi="Tahoma" w:cs="Tahoma"/>
          <w:b/>
        </w:rPr>
        <w:t xml:space="preserve"> «Альянс громадського здоров’я»</w:t>
      </w:r>
    </w:p>
    <w:p w14:paraId="121F38FB" w14:textId="77777777" w:rsidR="00263BFB" w:rsidRPr="004072F2" w:rsidRDefault="00263BFB" w:rsidP="001505FC">
      <w:pPr>
        <w:spacing w:after="0" w:line="240" w:lineRule="auto"/>
        <w:jc w:val="center"/>
        <w:rPr>
          <w:rFonts w:ascii="Tahoma" w:hAnsi="Tahoma" w:cs="Tahoma"/>
          <w:b/>
        </w:rPr>
      </w:pPr>
      <w:r w:rsidRPr="004072F2">
        <w:rPr>
          <w:rFonts w:ascii="Tahoma" w:hAnsi="Tahoma" w:cs="Tahoma"/>
          <w:b/>
        </w:rPr>
        <w:t>оголошують відкритий конкурс проектів</w:t>
      </w:r>
    </w:p>
    <w:p w14:paraId="52D9B060" w14:textId="77777777" w:rsidR="00AB5517" w:rsidRPr="004072F2" w:rsidRDefault="00AB5517" w:rsidP="001505FC">
      <w:pPr>
        <w:spacing w:after="0" w:line="240" w:lineRule="auto"/>
        <w:rPr>
          <w:rFonts w:ascii="Tahoma" w:hAnsi="Tahoma" w:cs="Tahoma"/>
          <w:b/>
        </w:rPr>
      </w:pPr>
    </w:p>
    <w:p w14:paraId="04503FC0" w14:textId="77777777" w:rsidR="00263BFB" w:rsidRPr="004072F2" w:rsidRDefault="00263BFB" w:rsidP="001505FC">
      <w:pPr>
        <w:spacing w:after="0" w:line="240" w:lineRule="auto"/>
        <w:rPr>
          <w:rFonts w:ascii="Tahoma" w:hAnsi="Tahoma" w:cs="Tahoma"/>
          <w:b/>
        </w:rPr>
      </w:pPr>
      <w:r w:rsidRPr="004072F2">
        <w:rPr>
          <w:rFonts w:ascii="Tahoma" w:hAnsi="Tahoma" w:cs="Tahoma"/>
          <w:b/>
        </w:rPr>
        <w:t>м. Київ</w:t>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t>2</w:t>
      </w:r>
      <w:r w:rsidR="0082238B" w:rsidRPr="004072F2">
        <w:rPr>
          <w:rFonts w:ascii="Tahoma" w:hAnsi="Tahoma" w:cs="Tahoma"/>
          <w:b/>
        </w:rPr>
        <w:t>4</w:t>
      </w:r>
      <w:r w:rsidR="00102CCF" w:rsidRPr="004072F2">
        <w:rPr>
          <w:rFonts w:ascii="Tahoma" w:hAnsi="Tahoma" w:cs="Tahoma"/>
          <w:b/>
        </w:rPr>
        <w:t>.10</w:t>
      </w:r>
      <w:r w:rsidR="00FD556B" w:rsidRPr="004072F2">
        <w:rPr>
          <w:rFonts w:ascii="Tahoma" w:hAnsi="Tahoma" w:cs="Tahoma"/>
          <w:b/>
        </w:rPr>
        <w:t>.2016</w:t>
      </w:r>
      <w:r w:rsidR="00B33EDD">
        <w:rPr>
          <w:rFonts w:ascii="Tahoma" w:hAnsi="Tahoma" w:cs="Tahoma"/>
          <w:b/>
        </w:rPr>
        <w:t>р.</w:t>
      </w:r>
    </w:p>
    <w:p w14:paraId="15AA594E" w14:textId="77777777" w:rsidR="00263BFB" w:rsidRPr="004072F2" w:rsidRDefault="00263BFB" w:rsidP="00B33EDD">
      <w:pPr>
        <w:spacing w:before="120" w:after="0" w:line="240" w:lineRule="auto"/>
        <w:jc w:val="both"/>
        <w:rPr>
          <w:rFonts w:ascii="Tahoma" w:hAnsi="Tahoma" w:cs="Tahoma"/>
        </w:rPr>
      </w:pPr>
      <w:r w:rsidRPr="004072F2">
        <w:rPr>
          <w:rFonts w:ascii="Tahoma" w:hAnsi="Tahoma" w:cs="Tahoma"/>
        </w:rPr>
        <w:t xml:space="preserve">Конкурс оголошується </w:t>
      </w:r>
      <w:bookmarkStart w:id="0" w:name="OLE_LINK26"/>
      <w:bookmarkStart w:id="1" w:name="OLE_LINK27"/>
      <w:r w:rsidR="00F056F6" w:rsidRPr="004072F2">
        <w:rPr>
          <w:rFonts w:ascii="Tahoma" w:hAnsi="Tahoma" w:cs="Tahoma"/>
        </w:rPr>
        <w:t xml:space="preserve">в рамках </w:t>
      </w:r>
      <w:bookmarkStart w:id="2" w:name="OLE_LINK51"/>
      <w:bookmarkStart w:id="3" w:name="OLE_LINK52"/>
      <w:r w:rsidR="00320616" w:rsidRPr="004072F2">
        <w:rPr>
          <w:rFonts w:ascii="Tahoma" w:hAnsi="Tahoma" w:cs="Tahoma"/>
        </w:rPr>
        <w:t>єдиної консолідованої програми з ВІЛ і туберкульозу на 2015-2017 рр. в Україні</w:t>
      </w:r>
      <w:bookmarkEnd w:id="0"/>
      <w:bookmarkEnd w:id="1"/>
      <w:r w:rsidR="00320616" w:rsidRPr="004072F2">
        <w:rPr>
          <w:rFonts w:ascii="Tahoma" w:hAnsi="Tahoma" w:cs="Tahoma"/>
        </w:rPr>
        <w:t xml:space="preserve">, основною метою якої є зниження </w:t>
      </w:r>
      <w:r w:rsidR="00C24D13" w:rsidRPr="004072F2">
        <w:rPr>
          <w:rFonts w:ascii="Tahoma" w:hAnsi="Tahoma" w:cs="Tahoma"/>
        </w:rPr>
        <w:t xml:space="preserve">рівня </w:t>
      </w:r>
      <w:r w:rsidR="00320616" w:rsidRPr="004072F2">
        <w:rPr>
          <w:rFonts w:ascii="Tahoma" w:hAnsi="Tahoma" w:cs="Tahoma"/>
        </w:rPr>
        <w:t>захворюваності</w:t>
      </w:r>
      <w:r w:rsidR="00C24D13" w:rsidRPr="004072F2">
        <w:rPr>
          <w:rFonts w:ascii="Tahoma" w:hAnsi="Tahoma" w:cs="Tahoma"/>
        </w:rPr>
        <w:t xml:space="preserve"> та</w:t>
      </w:r>
      <w:r w:rsidR="00320616" w:rsidRPr="004072F2">
        <w:rPr>
          <w:rFonts w:ascii="Tahoma" w:hAnsi="Tahoma" w:cs="Tahoma"/>
        </w:rPr>
        <w:t xml:space="preserve"> смертності від ВІЛ</w:t>
      </w:r>
      <w:r w:rsidR="00C24D13" w:rsidRPr="004072F2">
        <w:rPr>
          <w:rFonts w:ascii="Tahoma" w:hAnsi="Tahoma" w:cs="Tahoma"/>
        </w:rPr>
        <w:t>/СНІД</w:t>
      </w:r>
      <w:r w:rsidR="00320616" w:rsidRPr="004072F2">
        <w:rPr>
          <w:rFonts w:ascii="Tahoma" w:hAnsi="Tahoma" w:cs="Tahoma"/>
        </w:rPr>
        <w:t xml:space="preserve"> і туберкульозу, за підтримки Глобального фонду для боротьби зі СНІДом, туберкульозом та малярією.   </w:t>
      </w:r>
    </w:p>
    <w:bookmarkEnd w:id="2"/>
    <w:bookmarkEnd w:id="3"/>
    <w:p w14:paraId="4330D3C9" w14:textId="77777777" w:rsidR="00914333" w:rsidRPr="004072F2" w:rsidRDefault="00914333" w:rsidP="00B33EDD">
      <w:pPr>
        <w:spacing w:before="120" w:after="0" w:line="240" w:lineRule="auto"/>
        <w:jc w:val="both"/>
        <w:rPr>
          <w:rFonts w:ascii="Tahoma" w:hAnsi="Tahoma" w:cs="Tahoma"/>
        </w:rPr>
      </w:pPr>
      <w:r w:rsidRPr="004072F2">
        <w:rPr>
          <w:rFonts w:ascii="Tahoma" w:hAnsi="Tahoma" w:cs="Tahoma"/>
        </w:rPr>
        <w:t>Пріоритетом конкурсу є підтримка громадської ініціативи, спрямованої на зменшення захворюваності на ВІЛ/СНІД</w:t>
      </w:r>
      <w:r w:rsidR="00690FA3" w:rsidRPr="004072F2">
        <w:rPr>
          <w:rFonts w:ascii="Tahoma" w:hAnsi="Tahoma" w:cs="Tahoma"/>
        </w:rPr>
        <w:t xml:space="preserve"> та туберкульоз</w:t>
      </w:r>
      <w:r w:rsidRPr="004072F2">
        <w:rPr>
          <w:rFonts w:ascii="Tahoma" w:hAnsi="Tahoma" w:cs="Tahoma"/>
        </w:rPr>
        <w:t xml:space="preserve"> у найбільш уразливих груп населення, </w:t>
      </w:r>
      <w:r w:rsidR="006916DC" w:rsidRPr="004072F2">
        <w:rPr>
          <w:rFonts w:ascii="Tahoma" w:hAnsi="Tahoma" w:cs="Tahoma"/>
        </w:rPr>
        <w:t>розробку</w:t>
      </w:r>
      <w:r w:rsidRPr="004072F2">
        <w:rPr>
          <w:rFonts w:ascii="Tahoma" w:hAnsi="Tahoma" w:cs="Tahoma"/>
        </w:rPr>
        <w:t xml:space="preserve"> та впровадження зразків найефективнішої відповіді на епідемі</w:t>
      </w:r>
      <w:r w:rsidR="00690FA3" w:rsidRPr="004072F2">
        <w:rPr>
          <w:rFonts w:ascii="Tahoma" w:hAnsi="Tahoma" w:cs="Tahoma"/>
        </w:rPr>
        <w:t>ї ВІЛ\СНІДу та ТБ.</w:t>
      </w:r>
    </w:p>
    <w:p w14:paraId="4339A6AD" w14:textId="77777777" w:rsidR="00263BFB" w:rsidRPr="004072F2" w:rsidRDefault="003017E9" w:rsidP="00B33EDD">
      <w:pPr>
        <w:spacing w:before="120" w:after="0" w:line="240" w:lineRule="auto"/>
        <w:rPr>
          <w:rFonts w:ascii="Tahoma" w:hAnsi="Tahoma" w:cs="Tahoma"/>
          <w:b/>
          <w:lang w:val="ru-RU"/>
        </w:rPr>
      </w:pPr>
      <w:r w:rsidRPr="004072F2">
        <w:rPr>
          <w:rFonts w:ascii="Tahoma" w:hAnsi="Tahoma" w:cs="Tahoma"/>
        </w:rPr>
        <w:t>Термін реалізації проектів –</w:t>
      </w:r>
      <w:r w:rsidR="00263BFB" w:rsidRPr="004072F2">
        <w:rPr>
          <w:rFonts w:ascii="Tahoma" w:hAnsi="Tahoma" w:cs="Tahoma"/>
        </w:rPr>
        <w:t xml:space="preserve"> </w:t>
      </w:r>
      <w:r w:rsidR="00263BFB" w:rsidRPr="004072F2">
        <w:rPr>
          <w:rFonts w:ascii="Tahoma" w:hAnsi="Tahoma" w:cs="Tahoma"/>
          <w:b/>
        </w:rPr>
        <w:t xml:space="preserve">з </w:t>
      </w:r>
      <w:r w:rsidR="00AB18E3" w:rsidRPr="004072F2">
        <w:rPr>
          <w:rFonts w:ascii="Tahoma" w:hAnsi="Tahoma" w:cs="Tahoma"/>
          <w:b/>
          <w:lang w:val="ru-RU"/>
        </w:rPr>
        <w:t>01.</w:t>
      </w:r>
      <w:r w:rsidR="00350606" w:rsidRPr="004072F2">
        <w:rPr>
          <w:rFonts w:ascii="Tahoma" w:hAnsi="Tahoma" w:cs="Tahoma"/>
          <w:b/>
          <w:lang w:val="ru-RU"/>
        </w:rPr>
        <w:t>01</w:t>
      </w:r>
      <w:r w:rsidR="00A412C9" w:rsidRPr="004072F2">
        <w:rPr>
          <w:rFonts w:ascii="Tahoma" w:hAnsi="Tahoma" w:cs="Tahoma"/>
          <w:b/>
          <w:lang w:val="ru-RU"/>
        </w:rPr>
        <w:t>.201</w:t>
      </w:r>
      <w:r w:rsidR="00350606" w:rsidRPr="004072F2">
        <w:rPr>
          <w:rFonts w:ascii="Tahoma" w:hAnsi="Tahoma" w:cs="Tahoma"/>
          <w:b/>
          <w:lang w:val="ru-RU"/>
        </w:rPr>
        <w:t>7</w:t>
      </w:r>
      <w:r w:rsidR="008C14B8" w:rsidRPr="004072F2">
        <w:rPr>
          <w:rFonts w:ascii="Tahoma" w:hAnsi="Tahoma" w:cs="Tahoma"/>
          <w:b/>
          <w:lang w:val="ru-RU"/>
        </w:rPr>
        <w:t xml:space="preserve"> </w:t>
      </w:r>
      <w:r w:rsidR="00350606" w:rsidRPr="004072F2">
        <w:rPr>
          <w:rFonts w:ascii="Tahoma" w:hAnsi="Tahoma" w:cs="Tahoma"/>
          <w:b/>
        </w:rPr>
        <w:t>р. до 3</w:t>
      </w:r>
      <w:r w:rsidR="00350606" w:rsidRPr="004072F2">
        <w:rPr>
          <w:rFonts w:ascii="Tahoma" w:hAnsi="Tahoma" w:cs="Tahoma"/>
          <w:b/>
          <w:lang w:val="ru-RU"/>
        </w:rPr>
        <w:t>1</w:t>
      </w:r>
      <w:r w:rsidR="00350606" w:rsidRPr="004072F2">
        <w:rPr>
          <w:rFonts w:ascii="Tahoma" w:hAnsi="Tahoma" w:cs="Tahoma"/>
          <w:b/>
        </w:rPr>
        <w:t>.</w:t>
      </w:r>
      <w:r w:rsidR="00350606" w:rsidRPr="004072F2">
        <w:rPr>
          <w:rFonts w:ascii="Tahoma" w:hAnsi="Tahoma" w:cs="Tahoma"/>
          <w:b/>
          <w:lang w:val="ru-RU"/>
        </w:rPr>
        <w:t>12</w:t>
      </w:r>
      <w:r w:rsidR="00263BFB" w:rsidRPr="004072F2">
        <w:rPr>
          <w:rFonts w:ascii="Tahoma" w:hAnsi="Tahoma" w:cs="Tahoma"/>
          <w:b/>
        </w:rPr>
        <w:t>.2017 р.</w:t>
      </w:r>
    </w:p>
    <w:p w14:paraId="15BC20D4" w14:textId="77777777" w:rsidR="004D3E19" w:rsidRPr="004072F2" w:rsidRDefault="004D3E19" w:rsidP="00B33EDD">
      <w:pPr>
        <w:spacing w:before="120" w:after="0" w:line="240" w:lineRule="auto"/>
        <w:jc w:val="both"/>
        <w:rPr>
          <w:rFonts w:ascii="Tahoma" w:hAnsi="Tahoma" w:cs="Tahoma"/>
        </w:rPr>
      </w:pPr>
      <w:r w:rsidRPr="004072F2">
        <w:rPr>
          <w:rFonts w:ascii="Tahoma" w:hAnsi="Tahoma" w:cs="Tahoma"/>
          <w:b/>
        </w:rPr>
        <w:t xml:space="preserve">Предметом </w:t>
      </w:r>
      <w:r w:rsidRPr="004072F2">
        <w:rPr>
          <w:rFonts w:ascii="Tahoma" w:hAnsi="Tahoma" w:cs="Tahoma"/>
        </w:rPr>
        <w:t>конкурсу є Концепція та Повна заявка, які</w:t>
      </w:r>
      <w:r w:rsidR="0021620E" w:rsidRPr="004072F2">
        <w:rPr>
          <w:rFonts w:ascii="Tahoma" w:hAnsi="Tahoma" w:cs="Tahoma"/>
        </w:rPr>
        <w:t xml:space="preserve"> повністю відповіда</w:t>
      </w:r>
      <w:r w:rsidR="00EE4FB9" w:rsidRPr="004072F2">
        <w:rPr>
          <w:rFonts w:ascii="Tahoma" w:hAnsi="Tahoma" w:cs="Tahoma"/>
        </w:rPr>
        <w:t xml:space="preserve">ють вимогам </w:t>
      </w:r>
      <w:r w:rsidR="00AC16CA" w:rsidRPr="004072F2">
        <w:rPr>
          <w:rFonts w:ascii="Tahoma" w:hAnsi="Tahoma" w:cs="Tahoma"/>
        </w:rPr>
        <w:t>цього оголошення</w:t>
      </w:r>
      <w:r w:rsidRPr="004072F2">
        <w:rPr>
          <w:rFonts w:ascii="Tahoma" w:hAnsi="Tahoma" w:cs="Tahoma"/>
        </w:rPr>
        <w:t>.</w:t>
      </w:r>
    </w:p>
    <w:p w14:paraId="6D4420A8" w14:textId="77777777" w:rsidR="00F32907" w:rsidRPr="004072F2" w:rsidRDefault="00C543BC" w:rsidP="00B33EDD">
      <w:pPr>
        <w:spacing w:before="120" w:after="0" w:line="240" w:lineRule="auto"/>
        <w:rPr>
          <w:rFonts w:ascii="Tahoma" w:hAnsi="Tahoma" w:cs="Tahoma"/>
          <w:lang w:val="ru-RU"/>
        </w:rPr>
      </w:pPr>
      <w:r w:rsidRPr="004072F2">
        <w:rPr>
          <w:rFonts w:ascii="Tahoma" w:hAnsi="Tahoma" w:cs="Tahoma"/>
          <w:b/>
        </w:rPr>
        <w:t>Метою</w:t>
      </w:r>
      <w:r w:rsidRPr="004072F2">
        <w:rPr>
          <w:rFonts w:ascii="Tahoma" w:hAnsi="Tahoma" w:cs="Tahoma"/>
        </w:rPr>
        <w:t xml:space="preserve"> конкурсу є в</w:t>
      </w:r>
      <w:r w:rsidR="00102CCF" w:rsidRPr="004072F2">
        <w:rPr>
          <w:rFonts w:ascii="Tahoma" w:hAnsi="Tahoma" w:cs="Tahoma"/>
        </w:rPr>
        <w:t>изначення організаці</w:t>
      </w:r>
      <w:r w:rsidR="008273B7" w:rsidRPr="004072F2">
        <w:rPr>
          <w:rFonts w:ascii="Tahoma" w:hAnsi="Tahoma" w:cs="Tahoma"/>
        </w:rPr>
        <w:t>й</w:t>
      </w:r>
      <w:r w:rsidR="00102CCF" w:rsidRPr="004072F2">
        <w:rPr>
          <w:rFonts w:ascii="Tahoma" w:hAnsi="Tahoma" w:cs="Tahoma"/>
        </w:rPr>
        <w:t>, як</w:t>
      </w:r>
      <w:r w:rsidR="008273B7" w:rsidRPr="004072F2">
        <w:rPr>
          <w:rFonts w:ascii="Tahoma" w:hAnsi="Tahoma" w:cs="Tahoma"/>
        </w:rPr>
        <w:t>і</w:t>
      </w:r>
      <w:r w:rsidRPr="004072F2">
        <w:rPr>
          <w:rFonts w:ascii="Tahoma" w:hAnsi="Tahoma" w:cs="Tahoma"/>
        </w:rPr>
        <w:t xml:space="preserve"> здійснюватим</w:t>
      </w:r>
      <w:r w:rsidR="008273B7" w:rsidRPr="004072F2">
        <w:rPr>
          <w:rFonts w:ascii="Tahoma" w:hAnsi="Tahoma" w:cs="Tahoma"/>
        </w:rPr>
        <w:t>уть</w:t>
      </w:r>
      <w:r w:rsidRPr="004072F2">
        <w:rPr>
          <w:rFonts w:ascii="Tahoma" w:hAnsi="Tahoma" w:cs="Tahoma"/>
        </w:rPr>
        <w:t xml:space="preserve"> діяльність за </w:t>
      </w:r>
      <w:r w:rsidR="00CE66A2" w:rsidRPr="004072F2">
        <w:rPr>
          <w:rFonts w:ascii="Tahoma" w:hAnsi="Tahoma" w:cs="Tahoma"/>
        </w:rPr>
        <w:t>програмним компонентом\програмними компонентами</w:t>
      </w:r>
      <w:r w:rsidR="005E5254" w:rsidRPr="004072F2">
        <w:rPr>
          <w:rFonts w:ascii="Tahoma" w:hAnsi="Tahoma" w:cs="Tahoma"/>
        </w:rPr>
        <w:t>:</w:t>
      </w:r>
    </w:p>
    <w:p w14:paraId="69A5BD59" w14:textId="77777777" w:rsidR="00F32907" w:rsidRPr="004072F2" w:rsidRDefault="00F32907" w:rsidP="001505FC">
      <w:pPr>
        <w:spacing w:after="0" w:line="240" w:lineRule="auto"/>
        <w:rPr>
          <w:rFonts w:ascii="Tahoma" w:hAnsi="Tahoma" w:cs="Tahoma"/>
          <w:lang w:val="ru-RU"/>
        </w:rPr>
      </w:pPr>
    </w:p>
    <w:tbl>
      <w:tblPr>
        <w:tblStyle w:val="a4"/>
        <w:tblW w:w="0" w:type="auto"/>
        <w:tblInd w:w="108" w:type="dxa"/>
        <w:tblLayout w:type="fixed"/>
        <w:tblLook w:val="04A0" w:firstRow="1" w:lastRow="0" w:firstColumn="1" w:lastColumn="0" w:noHBand="0" w:noVBand="1"/>
      </w:tblPr>
      <w:tblGrid>
        <w:gridCol w:w="709"/>
        <w:gridCol w:w="5670"/>
        <w:gridCol w:w="1559"/>
        <w:gridCol w:w="1701"/>
      </w:tblGrid>
      <w:tr w:rsidR="00102CCF" w:rsidRPr="004072F2" w14:paraId="3B4C74C1" w14:textId="77777777" w:rsidTr="00BF66FF">
        <w:trPr>
          <w:trHeight w:val="856"/>
        </w:trPr>
        <w:tc>
          <w:tcPr>
            <w:tcW w:w="709" w:type="dxa"/>
            <w:vAlign w:val="center"/>
          </w:tcPr>
          <w:p w14:paraId="165DE3F7" w14:textId="77777777" w:rsidR="00102CCF" w:rsidRPr="004072F2" w:rsidRDefault="00102CCF" w:rsidP="001505FC">
            <w:pPr>
              <w:pStyle w:val="a3"/>
              <w:ind w:left="0"/>
              <w:rPr>
                <w:rFonts w:ascii="Tahoma" w:hAnsi="Tahoma" w:cs="Tahoma"/>
                <w:b/>
              </w:rPr>
            </w:pPr>
            <w:bookmarkStart w:id="4" w:name="OLE_LINK23"/>
            <w:bookmarkStart w:id="5" w:name="OLE_LINK28"/>
            <w:bookmarkStart w:id="6" w:name="OLE_LINK69"/>
            <w:bookmarkStart w:id="7" w:name="OLE_LINK70"/>
            <w:r w:rsidRPr="004072F2">
              <w:rPr>
                <w:rFonts w:ascii="Tahoma" w:eastAsia="Times New Roman" w:hAnsi="Tahoma" w:cs="Tahoma"/>
                <w:b/>
                <w:bCs/>
                <w:lang w:eastAsia="ru-RU"/>
              </w:rPr>
              <w:t>№</w:t>
            </w:r>
          </w:p>
        </w:tc>
        <w:tc>
          <w:tcPr>
            <w:tcW w:w="5670" w:type="dxa"/>
            <w:vAlign w:val="center"/>
          </w:tcPr>
          <w:p w14:paraId="2AFF2C09" w14:textId="77777777" w:rsidR="00102CCF" w:rsidRPr="004072F2" w:rsidRDefault="00102CCF" w:rsidP="001505FC">
            <w:pPr>
              <w:pStyle w:val="a3"/>
              <w:ind w:left="0"/>
              <w:rPr>
                <w:rFonts w:ascii="Tahoma" w:hAnsi="Tahoma" w:cs="Tahoma"/>
                <w:b/>
              </w:rPr>
            </w:pPr>
            <w:r w:rsidRPr="004072F2">
              <w:rPr>
                <w:rFonts w:ascii="Tahoma" w:eastAsia="Times New Roman" w:hAnsi="Tahoma" w:cs="Tahoma"/>
                <w:b/>
                <w:bCs/>
                <w:lang w:eastAsia="ru-RU"/>
              </w:rPr>
              <w:t xml:space="preserve">Назва </w:t>
            </w:r>
            <w:r w:rsidR="00CE66A2" w:rsidRPr="004072F2">
              <w:rPr>
                <w:rFonts w:ascii="Tahoma" w:eastAsia="Times New Roman" w:hAnsi="Tahoma" w:cs="Tahoma"/>
                <w:b/>
                <w:bCs/>
                <w:lang w:eastAsia="ru-RU"/>
              </w:rPr>
              <w:t>програмного компоненту</w:t>
            </w:r>
          </w:p>
        </w:tc>
        <w:tc>
          <w:tcPr>
            <w:tcW w:w="1559" w:type="dxa"/>
            <w:vAlign w:val="center"/>
          </w:tcPr>
          <w:p w14:paraId="1A491CAE" w14:textId="77777777" w:rsidR="00102CCF" w:rsidRPr="004072F2" w:rsidRDefault="00102CCF" w:rsidP="001505FC">
            <w:pPr>
              <w:pStyle w:val="a3"/>
              <w:ind w:left="0"/>
              <w:rPr>
                <w:rFonts w:ascii="Tahoma" w:eastAsia="Times New Roman" w:hAnsi="Tahoma" w:cs="Tahoma"/>
                <w:b/>
                <w:bCs/>
                <w:lang w:eastAsia="ru-RU"/>
              </w:rPr>
            </w:pPr>
            <w:r w:rsidRPr="004072F2">
              <w:rPr>
                <w:rFonts w:ascii="Tahoma" w:eastAsia="Times New Roman" w:hAnsi="Tahoma" w:cs="Tahoma"/>
                <w:b/>
                <w:bCs/>
                <w:lang w:eastAsia="ru-RU"/>
              </w:rPr>
              <w:t>Одиниці розрахунку</w:t>
            </w:r>
          </w:p>
        </w:tc>
        <w:tc>
          <w:tcPr>
            <w:tcW w:w="1701" w:type="dxa"/>
            <w:vAlign w:val="center"/>
          </w:tcPr>
          <w:p w14:paraId="01DDF6A9" w14:textId="77777777" w:rsidR="00102CCF" w:rsidRPr="004072F2" w:rsidRDefault="00E771B7" w:rsidP="001505FC">
            <w:pPr>
              <w:pStyle w:val="a3"/>
              <w:ind w:left="0"/>
              <w:rPr>
                <w:rFonts w:ascii="Tahoma" w:eastAsia="Times New Roman" w:hAnsi="Tahoma" w:cs="Tahoma"/>
                <w:b/>
                <w:bCs/>
                <w:lang w:eastAsia="ru-RU"/>
              </w:rPr>
            </w:pPr>
            <w:r w:rsidRPr="004072F2">
              <w:rPr>
                <w:rFonts w:ascii="Tahoma" w:eastAsia="Times New Roman" w:hAnsi="Tahoma" w:cs="Tahoma"/>
                <w:b/>
                <w:bCs/>
                <w:lang w:val="ru-RU" w:eastAsia="ru-RU"/>
              </w:rPr>
              <w:t>В</w:t>
            </w:r>
            <w:proofErr w:type="spellStart"/>
            <w:r w:rsidR="00102CCF" w:rsidRPr="004072F2">
              <w:rPr>
                <w:rFonts w:ascii="Tahoma" w:eastAsia="Times New Roman" w:hAnsi="Tahoma" w:cs="Tahoma"/>
                <w:b/>
                <w:bCs/>
                <w:lang w:eastAsia="ru-RU"/>
              </w:rPr>
              <w:t>артість</w:t>
            </w:r>
            <w:proofErr w:type="spellEnd"/>
            <w:r w:rsidR="00102CCF" w:rsidRPr="004072F2">
              <w:rPr>
                <w:rFonts w:ascii="Tahoma" w:eastAsia="Times New Roman" w:hAnsi="Tahoma" w:cs="Tahoma"/>
                <w:b/>
                <w:bCs/>
                <w:lang w:eastAsia="ru-RU"/>
              </w:rPr>
              <w:t>, дол. США</w:t>
            </w:r>
          </w:p>
        </w:tc>
      </w:tr>
      <w:tr w:rsidR="00102CCF" w:rsidRPr="004072F2" w14:paraId="74EEB1DE" w14:textId="77777777" w:rsidTr="00BF66FF">
        <w:tc>
          <w:tcPr>
            <w:tcW w:w="709" w:type="dxa"/>
            <w:vAlign w:val="center"/>
          </w:tcPr>
          <w:p w14:paraId="7F27F544" w14:textId="77777777" w:rsidR="00102CCF" w:rsidRPr="004072F2" w:rsidRDefault="00AC36EC" w:rsidP="001505FC">
            <w:pPr>
              <w:pStyle w:val="a3"/>
              <w:ind w:left="0"/>
              <w:rPr>
                <w:rFonts w:ascii="Tahoma" w:hAnsi="Tahoma" w:cs="Tahoma"/>
              </w:rPr>
            </w:pPr>
            <w:r w:rsidRPr="004072F2">
              <w:rPr>
                <w:rFonts w:ascii="Tahoma" w:hAnsi="Tahoma" w:cs="Tahoma"/>
              </w:rPr>
              <w:t>1</w:t>
            </w:r>
            <w:r w:rsidR="006916DC" w:rsidRPr="004072F2">
              <w:rPr>
                <w:rFonts w:ascii="Tahoma" w:hAnsi="Tahoma" w:cs="Tahoma"/>
              </w:rPr>
              <w:t>7</w:t>
            </w:r>
            <w:r w:rsidR="00102CCF" w:rsidRPr="004072F2">
              <w:rPr>
                <w:rFonts w:ascii="Tahoma" w:hAnsi="Tahoma" w:cs="Tahoma"/>
              </w:rPr>
              <w:t>М</w:t>
            </w:r>
          </w:p>
        </w:tc>
        <w:tc>
          <w:tcPr>
            <w:tcW w:w="5670" w:type="dxa"/>
          </w:tcPr>
          <w:p w14:paraId="3AF92ACA" w14:textId="059AB12E" w:rsidR="00102CCF" w:rsidRPr="004072F2" w:rsidRDefault="002F1AC6" w:rsidP="004628B3">
            <w:pPr>
              <w:pStyle w:val="a3"/>
              <w:ind w:left="0"/>
              <w:rPr>
                <w:rFonts w:ascii="Tahoma" w:hAnsi="Tahoma" w:cs="Tahoma"/>
                <w:b/>
              </w:rPr>
            </w:pPr>
            <w:r>
              <w:rPr>
                <w:rFonts w:ascii="Tahoma" w:hAnsi="Tahoma" w:cs="Tahoma"/>
              </w:rPr>
              <w:t>Розробка</w:t>
            </w:r>
            <w:r w:rsidR="005E5254" w:rsidRPr="004072F2">
              <w:rPr>
                <w:rFonts w:ascii="Tahoma" w:hAnsi="Tahoma" w:cs="Tahoma"/>
              </w:rPr>
              <w:t xml:space="preserve"> та впровадження оптимальної</w:t>
            </w:r>
            <w:r w:rsidR="006916DC" w:rsidRPr="004072F2">
              <w:rPr>
                <w:rFonts w:ascii="Tahoma" w:hAnsi="Tahoma" w:cs="Tahoma"/>
              </w:rPr>
              <w:t xml:space="preserve"> моделі амбулаторного лікування хворих на туберкульоз та їх соціального супроводу, як ефективн</w:t>
            </w:r>
            <w:r w:rsidR="005E5254" w:rsidRPr="004072F2">
              <w:rPr>
                <w:rFonts w:ascii="Tahoma" w:hAnsi="Tahoma" w:cs="Tahoma"/>
              </w:rPr>
              <w:t>ий</w:t>
            </w:r>
            <w:r w:rsidR="006916DC" w:rsidRPr="004072F2">
              <w:rPr>
                <w:rFonts w:ascii="Tahoma" w:hAnsi="Tahoma" w:cs="Tahoma"/>
              </w:rPr>
              <w:t xml:space="preserve"> спос</w:t>
            </w:r>
            <w:r w:rsidR="005E5254" w:rsidRPr="004072F2">
              <w:rPr>
                <w:rFonts w:ascii="Tahoma" w:hAnsi="Tahoma" w:cs="Tahoma"/>
              </w:rPr>
              <w:t>іб</w:t>
            </w:r>
            <w:r w:rsidR="006916DC" w:rsidRPr="004072F2">
              <w:rPr>
                <w:rFonts w:ascii="Tahoma" w:hAnsi="Tahoma" w:cs="Tahoma"/>
              </w:rPr>
              <w:t xml:space="preserve"> </w:t>
            </w:r>
            <w:r w:rsidR="004628B3">
              <w:rPr>
                <w:rFonts w:ascii="Tahoma" w:hAnsi="Tahoma" w:cs="Tahoma"/>
              </w:rPr>
              <w:t xml:space="preserve">покращення результатів лікування </w:t>
            </w:r>
            <w:r w:rsidR="006916DC" w:rsidRPr="004072F2">
              <w:rPr>
                <w:rFonts w:ascii="Tahoma" w:hAnsi="Tahoma" w:cs="Tahoma"/>
              </w:rPr>
              <w:t>туберкульозу в Україні</w:t>
            </w:r>
          </w:p>
        </w:tc>
        <w:tc>
          <w:tcPr>
            <w:tcW w:w="1559" w:type="dxa"/>
            <w:vAlign w:val="center"/>
          </w:tcPr>
          <w:p w14:paraId="03EB4F3E" w14:textId="77777777" w:rsidR="00102CCF" w:rsidRPr="004072F2" w:rsidRDefault="006916DC" w:rsidP="001505FC">
            <w:pPr>
              <w:pStyle w:val="a3"/>
              <w:ind w:left="0"/>
              <w:rPr>
                <w:rFonts w:ascii="Tahoma" w:hAnsi="Tahoma" w:cs="Tahoma"/>
                <w:lang w:val="en-US"/>
              </w:rPr>
            </w:pPr>
            <w:r w:rsidRPr="004072F2">
              <w:rPr>
                <w:rFonts w:ascii="Tahoma" w:hAnsi="Tahoma" w:cs="Tahoma"/>
              </w:rPr>
              <w:t>проект</w:t>
            </w:r>
            <w:r w:rsidR="00102CCF" w:rsidRPr="004072F2">
              <w:rPr>
                <w:rFonts w:ascii="Tahoma" w:hAnsi="Tahoma" w:cs="Tahoma"/>
              </w:rPr>
              <w:t xml:space="preserve"> </w:t>
            </w:r>
          </w:p>
        </w:tc>
        <w:tc>
          <w:tcPr>
            <w:tcW w:w="1701" w:type="dxa"/>
            <w:vAlign w:val="center"/>
          </w:tcPr>
          <w:p w14:paraId="754BB86A" w14:textId="0B54FB82" w:rsidR="00102CCF" w:rsidRPr="004072F2" w:rsidRDefault="00DB6AD3" w:rsidP="00DF1646">
            <w:pPr>
              <w:pStyle w:val="a3"/>
              <w:ind w:left="0"/>
              <w:rPr>
                <w:rFonts w:ascii="Tahoma" w:hAnsi="Tahoma" w:cs="Tahoma"/>
                <w:lang w:val="en-US"/>
              </w:rPr>
            </w:pPr>
            <w:r>
              <w:rPr>
                <w:rFonts w:ascii="Tahoma" w:hAnsi="Tahoma" w:cs="Tahoma"/>
              </w:rPr>
              <w:t xml:space="preserve">до </w:t>
            </w:r>
            <w:r w:rsidR="009170CA" w:rsidRPr="004072F2">
              <w:rPr>
                <w:rFonts w:ascii="Tahoma" w:hAnsi="Tahoma" w:cs="Tahoma"/>
                <w:lang w:val="en-US"/>
              </w:rPr>
              <w:t>1</w:t>
            </w:r>
            <w:r w:rsidR="00DF1646">
              <w:rPr>
                <w:rFonts w:ascii="Tahoma" w:hAnsi="Tahoma" w:cs="Tahoma"/>
              </w:rPr>
              <w:t>37</w:t>
            </w:r>
            <w:r w:rsidR="00E27EBF" w:rsidRPr="004072F2">
              <w:rPr>
                <w:rFonts w:ascii="Tahoma" w:hAnsi="Tahoma" w:cs="Tahoma"/>
                <w:lang w:val="en-US"/>
              </w:rPr>
              <w:t> </w:t>
            </w:r>
            <w:r w:rsidR="009170CA" w:rsidRPr="004072F2">
              <w:rPr>
                <w:rFonts w:ascii="Tahoma" w:hAnsi="Tahoma" w:cs="Tahoma"/>
                <w:lang w:val="en-US"/>
              </w:rPr>
              <w:t>000</w:t>
            </w:r>
            <w:r w:rsidR="00E27EBF" w:rsidRPr="004072F2">
              <w:rPr>
                <w:rFonts w:ascii="Tahoma" w:hAnsi="Tahoma" w:cs="Tahoma"/>
              </w:rPr>
              <w:t>,</w:t>
            </w:r>
            <w:r w:rsidR="009170CA" w:rsidRPr="004072F2">
              <w:rPr>
                <w:rFonts w:ascii="Tahoma" w:hAnsi="Tahoma" w:cs="Tahoma"/>
                <w:lang w:val="en-US"/>
              </w:rPr>
              <w:t>00</w:t>
            </w:r>
          </w:p>
        </w:tc>
      </w:tr>
      <w:tr w:rsidR="006916DC" w:rsidRPr="004072F2" w14:paraId="37FAC82F" w14:textId="77777777" w:rsidTr="00BF66FF">
        <w:tc>
          <w:tcPr>
            <w:tcW w:w="709" w:type="dxa"/>
            <w:vAlign w:val="center"/>
          </w:tcPr>
          <w:p w14:paraId="042A7921" w14:textId="77777777" w:rsidR="006916DC" w:rsidRPr="004072F2" w:rsidRDefault="006916DC" w:rsidP="001505FC">
            <w:pPr>
              <w:pStyle w:val="a3"/>
              <w:ind w:left="0"/>
              <w:rPr>
                <w:rFonts w:ascii="Tahoma" w:hAnsi="Tahoma" w:cs="Tahoma"/>
              </w:rPr>
            </w:pPr>
            <w:r w:rsidRPr="004072F2">
              <w:rPr>
                <w:rFonts w:ascii="Tahoma" w:hAnsi="Tahoma" w:cs="Tahoma"/>
              </w:rPr>
              <w:t>18М</w:t>
            </w:r>
          </w:p>
        </w:tc>
        <w:tc>
          <w:tcPr>
            <w:tcW w:w="5670" w:type="dxa"/>
          </w:tcPr>
          <w:p w14:paraId="6C75949E" w14:textId="68B9000D" w:rsidR="006916DC" w:rsidRPr="004072F2" w:rsidRDefault="00B57261" w:rsidP="00B57261">
            <w:pPr>
              <w:pStyle w:val="a3"/>
              <w:ind w:left="0"/>
              <w:rPr>
                <w:rFonts w:ascii="Tahoma" w:hAnsi="Tahoma" w:cs="Tahoma"/>
              </w:rPr>
            </w:pPr>
            <w:r w:rsidRPr="00B57261">
              <w:rPr>
                <w:rFonts w:ascii="Tahoma" w:hAnsi="Tahoma" w:cs="Tahoma"/>
              </w:rPr>
              <w:t>Соціальний супровід амбулаторного лікування хворих на чутливий туберкульоз (з ВІЛ інфекцією та без), що базується на результатах</w:t>
            </w:r>
          </w:p>
        </w:tc>
        <w:tc>
          <w:tcPr>
            <w:tcW w:w="1559" w:type="dxa"/>
            <w:vAlign w:val="center"/>
          </w:tcPr>
          <w:p w14:paraId="75D362FD" w14:textId="77777777" w:rsidR="006916DC" w:rsidRPr="004072F2" w:rsidRDefault="006916DC" w:rsidP="001505FC">
            <w:pPr>
              <w:pStyle w:val="a3"/>
              <w:ind w:left="0"/>
              <w:rPr>
                <w:rFonts w:ascii="Tahoma" w:hAnsi="Tahoma" w:cs="Tahoma"/>
              </w:rPr>
            </w:pPr>
            <w:r w:rsidRPr="004072F2">
              <w:rPr>
                <w:rFonts w:ascii="Tahoma" w:hAnsi="Tahoma" w:cs="Tahoma"/>
              </w:rPr>
              <w:t>клієнт</w:t>
            </w:r>
          </w:p>
        </w:tc>
        <w:tc>
          <w:tcPr>
            <w:tcW w:w="1701" w:type="dxa"/>
            <w:vAlign w:val="center"/>
          </w:tcPr>
          <w:p w14:paraId="49896BD6" w14:textId="77777777" w:rsidR="006916DC" w:rsidRPr="004072F2" w:rsidRDefault="00DB6AD3" w:rsidP="001505FC">
            <w:pPr>
              <w:pStyle w:val="a3"/>
              <w:ind w:left="0"/>
              <w:rPr>
                <w:rFonts w:ascii="Tahoma" w:hAnsi="Tahoma" w:cs="Tahoma"/>
                <w:lang w:val="en-US"/>
              </w:rPr>
            </w:pPr>
            <w:r>
              <w:rPr>
                <w:rFonts w:ascii="Tahoma" w:hAnsi="Tahoma" w:cs="Tahoma"/>
              </w:rPr>
              <w:t xml:space="preserve">не більше </w:t>
            </w:r>
            <w:r w:rsidR="00E771B7" w:rsidRPr="004072F2">
              <w:rPr>
                <w:rFonts w:ascii="Tahoma" w:hAnsi="Tahoma" w:cs="Tahoma"/>
                <w:lang w:val="en-US"/>
              </w:rPr>
              <w:t>141,85</w:t>
            </w:r>
          </w:p>
        </w:tc>
      </w:tr>
      <w:tr w:rsidR="00557D42" w:rsidRPr="004072F2" w14:paraId="56CC8FF0" w14:textId="77777777" w:rsidTr="00DB6AD3">
        <w:trPr>
          <w:trHeight w:val="981"/>
        </w:trPr>
        <w:tc>
          <w:tcPr>
            <w:tcW w:w="709" w:type="dxa"/>
            <w:vAlign w:val="center"/>
          </w:tcPr>
          <w:p w14:paraId="2ADE8BF1" w14:textId="77777777" w:rsidR="00557D42" w:rsidRPr="004072F2" w:rsidRDefault="00557D42" w:rsidP="001505FC">
            <w:pPr>
              <w:pStyle w:val="a3"/>
              <w:ind w:left="0"/>
              <w:rPr>
                <w:rFonts w:ascii="Tahoma" w:hAnsi="Tahoma" w:cs="Tahoma"/>
              </w:rPr>
            </w:pPr>
            <w:r>
              <w:rPr>
                <w:rFonts w:ascii="Tahoma" w:hAnsi="Tahoma" w:cs="Tahoma"/>
              </w:rPr>
              <w:t>19М</w:t>
            </w:r>
          </w:p>
        </w:tc>
        <w:tc>
          <w:tcPr>
            <w:tcW w:w="5670" w:type="dxa"/>
          </w:tcPr>
          <w:p w14:paraId="36AB605D" w14:textId="520220D7" w:rsidR="00557D42" w:rsidRPr="004072F2" w:rsidRDefault="002665A6" w:rsidP="002665A6">
            <w:pPr>
              <w:pStyle w:val="a3"/>
              <w:ind w:left="0"/>
              <w:rPr>
                <w:rFonts w:ascii="Tahoma" w:hAnsi="Tahoma" w:cs="Tahoma"/>
              </w:rPr>
            </w:pPr>
            <w:r w:rsidRPr="002665A6">
              <w:rPr>
                <w:rFonts w:ascii="Tahoma" w:hAnsi="Tahoma" w:cs="Tahoma"/>
              </w:rPr>
              <w:t>Посилення впливу ВІЛ-сервісних НУО на регіональні політики у сфері протидії епідеміям туберкульозу та ВІЛ-інфекції/</w:t>
            </w:r>
            <w:proofErr w:type="spellStart"/>
            <w:r w:rsidRPr="002665A6">
              <w:rPr>
                <w:rFonts w:ascii="Tahoma" w:hAnsi="Tahoma" w:cs="Tahoma"/>
              </w:rPr>
              <w:t>СНІДу</w:t>
            </w:r>
            <w:proofErr w:type="spellEnd"/>
            <w:r w:rsidRPr="002665A6">
              <w:rPr>
                <w:rFonts w:ascii="Tahoma" w:hAnsi="Tahoma" w:cs="Tahoma"/>
              </w:rPr>
              <w:t xml:space="preserve"> в умовах зменшення фінансування витрат з боку міжнародних донорів </w:t>
            </w:r>
          </w:p>
        </w:tc>
        <w:tc>
          <w:tcPr>
            <w:tcW w:w="1559" w:type="dxa"/>
            <w:vAlign w:val="center"/>
          </w:tcPr>
          <w:p w14:paraId="679C9205" w14:textId="77777777" w:rsidR="00557D42" w:rsidRPr="004072F2" w:rsidRDefault="00557D42" w:rsidP="001505FC">
            <w:pPr>
              <w:pStyle w:val="a3"/>
              <w:ind w:left="0"/>
              <w:rPr>
                <w:rFonts w:ascii="Tahoma" w:hAnsi="Tahoma" w:cs="Tahoma"/>
              </w:rPr>
            </w:pPr>
            <w:r>
              <w:rPr>
                <w:rFonts w:ascii="Tahoma" w:hAnsi="Tahoma" w:cs="Tahoma"/>
              </w:rPr>
              <w:t>проект</w:t>
            </w:r>
          </w:p>
        </w:tc>
        <w:tc>
          <w:tcPr>
            <w:tcW w:w="1701" w:type="dxa"/>
            <w:vAlign w:val="center"/>
          </w:tcPr>
          <w:p w14:paraId="7C9AB988" w14:textId="77777777" w:rsidR="00557D42" w:rsidRPr="00DB6AD3" w:rsidRDefault="00DB6AD3" w:rsidP="00DB6AD3">
            <w:pPr>
              <w:pStyle w:val="a3"/>
              <w:spacing w:after="200"/>
              <w:ind w:left="0"/>
              <w:rPr>
                <w:rFonts w:ascii="Tahoma" w:hAnsi="Tahoma" w:cs="Tahoma"/>
              </w:rPr>
            </w:pPr>
            <w:r>
              <w:rPr>
                <w:rFonts w:ascii="Tahoma" w:hAnsi="Tahoma" w:cs="Tahoma"/>
              </w:rPr>
              <w:t>П</w:t>
            </w:r>
            <w:r w:rsidR="00557D42">
              <w:rPr>
                <w:rFonts w:ascii="Tahoma" w:hAnsi="Tahoma" w:cs="Tahoma"/>
              </w:rPr>
              <w:t xml:space="preserve">ропонується </w:t>
            </w:r>
            <w:proofErr w:type="spellStart"/>
            <w:r w:rsidR="00557D42">
              <w:rPr>
                <w:rFonts w:ascii="Tahoma" w:hAnsi="Tahoma" w:cs="Tahoma"/>
              </w:rPr>
              <w:t>аплікантом</w:t>
            </w:r>
            <w:proofErr w:type="spellEnd"/>
          </w:p>
        </w:tc>
      </w:tr>
      <w:tr w:rsidR="00557D42" w:rsidRPr="004072F2" w14:paraId="54D39BA4" w14:textId="77777777" w:rsidTr="00BF66FF">
        <w:tc>
          <w:tcPr>
            <w:tcW w:w="709" w:type="dxa"/>
            <w:vAlign w:val="center"/>
          </w:tcPr>
          <w:p w14:paraId="00BADC02" w14:textId="77777777" w:rsidR="00557D42" w:rsidRPr="004072F2" w:rsidRDefault="00557D42" w:rsidP="001505FC">
            <w:pPr>
              <w:pStyle w:val="a3"/>
              <w:ind w:left="0"/>
              <w:rPr>
                <w:rFonts w:ascii="Tahoma" w:hAnsi="Tahoma" w:cs="Tahoma"/>
              </w:rPr>
            </w:pPr>
            <w:r>
              <w:rPr>
                <w:rFonts w:ascii="Tahoma" w:hAnsi="Tahoma" w:cs="Tahoma"/>
              </w:rPr>
              <w:t>20М</w:t>
            </w:r>
          </w:p>
        </w:tc>
        <w:tc>
          <w:tcPr>
            <w:tcW w:w="5670" w:type="dxa"/>
          </w:tcPr>
          <w:p w14:paraId="1B96E8D5" w14:textId="41A7DB30" w:rsidR="00557D42" w:rsidRPr="004072F2" w:rsidRDefault="002665A6" w:rsidP="002665A6">
            <w:pPr>
              <w:pStyle w:val="a3"/>
              <w:ind w:left="0"/>
              <w:rPr>
                <w:rFonts w:ascii="Tahoma" w:hAnsi="Tahoma" w:cs="Tahoma"/>
              </w:rPr>
            </w:pPr>
            <w:r w:rsidRPr="002665A6">
              <w:rPr>
                <w:rFonts w:ascii="Tahoma" w:hAnsi="Tahoma" w:cs="Tahoma"/>
              </w:rPr>
              <w:t>Посилення спроможності регіональних представництв Мережі у здійсненні моніторингу та аналізу державних закупівель у сфері охорони здоров’я на регіональному рівні.</w:t>
            </w:r>
          </w:p>
        </w:tc>
        <w:tc>
          <w:tcPr>
            <w:tcW w:w="1559" w:type="dxa"/>
            <w:vAlign w:val="center"/>
          </w:tcPr>
          <w:p w14:paraId="076EFE63" w14:textId="77777777" w:rsidR="00557D42" w:rsidRPr="004072F2" w:rsidRDefault="00557D42" w:rsidP="001505FC">
            <w:pPr>
              <w:pStyle w:val="a3"/>
              <w:ind w:left="0"/>
              <w:rPr>
                <w:rFonts w:ascii="Tahoma" w:hAnsi="Tahoma" w:cs="Tahoma"/>
              </w:rPr>
            </w:pPr>
            <w:r>
              <w:rPr>
                <w:rFonts w:ascii="Tahoma" w:hAnsi="Tahoma" w:cs="Tahoma"/>
              </w:rPr>
              <w:t>проект</w:t>
            </w:r>
          </w:p>
        </w:tc>
        <w:tc>
          <w:tcPr>
            <w:tcW w:w="1701" w:type="dxa"/>
            <w:vAlign w:val="center"/>
          </w:tcPr>
          <w:p w14:paraId="4821D420" w14:textId="77777777" w:rsidR="00557D42" w:rsidRPr="00DB6AD3" w:rsidRDefault="00DB6AD3" w:rsidP="002B67C2">
            <w:pPr>
              <w:pStyle w:val="a3"/>
              <w:spacing w:after="200" w:line="276" w:lineRule="auto"/>
              <w:ind w:left="0"/>
              <w:rPr>
                <w:rFonts w:ascii="Tahoma" w:hAnsi="Tahoma" w:cs="Tahoma"/>
                <w:lang w:val="ru-RU"/>
              </w:rPr>
            </w:pPr>
            <w:r>
              <w:rPr>
                <w:rFonts w:ascii="Tahoma" w:hAnsi="Tahoma" w:cs="Tahoma"/>
              </w:rPr>
              <w:t>П</w:t>
            </w:r>
            <w:r w:rsidR="00557D42">
              <w:rPr>
                <w:rFonts w:ascii="Tahoma" w:hAnsi="Tahoma" w:cs="Tahoma"/>
              </w:rPr>
              <w:t xml:space="preserve">ропонується </w:t>
            </w:r>
            <w:proofErr w:type="spellStart"/>
            <w:r w:rsidR="00557D42">
              <w:rPr>
                <w:rFonts w:ascii="Tahoma" w:hAnsi="Tahoma" w:cs="Tahoma"/>
              </w:rPr>
              <w:t>аплікантом</w:t>
            </w:r>
            <w:proofErr w:type="spellEnd"/>
          </w:p>
        </w:tc>
      </w:tr>
      <w:tr w:rsidR="00557D42" w:rsidRPr="004072F2" w14:paraId="11482F5D" w14:textId="77777777" w:rsidTr="00BF66FF">
        <w:tc>
          <w:tcPr>
            <w:tcW w:w="709" w:type="dxa"/>
            <w:vAlign w:val="center"/>
          </w:tcPr>
          <w:p w14:paraId="5506B3CD" w14:textId="77777777" w:rsidR="00557D42" w:rsidRPr="004072F2" w:rsidRDefault="00557D42" w:rsidP="001505FC">
            <w:pPr>
              <w:pStyle w:val="a3"/>
              <w:ind w:left="0"/>
              <w:rPr>
                <w:rFonts w:ascii="Tahoma" w:hAnsi="Tahoma" w:cs="Tahoma"/>
              </w:rPr>
            </w:pPr>
            <w:r>
              <w:rPr>
                <w:rFonts w:ascii="Tahoma" w:hAnsi="Tahoma" w:cs="Tahoma"/>
              </w:rPr>
              <w:t>21М</w:t>
            </w:r>
          </w:p>
        </w:tc>
        <w:tc>
          <w:tcPr>
            <w:tcW w:w="5670" w:type="dxa"/>
          </w:tcPr>
          <w:p w14:paraId="7D2C9569" w14:textId="6045A9D7" w:rsidR="00557D42" w:rsidRPr="004072F2" w:rsidRDefault="002665A6" w:rsidP="002665A6">
            <w:pPr>
              <w:pStyle w:val="a3"/>
              <w:ind w:left="0"/>
              <w:rPr>
                <w:rFonts w:ascii="Tahoma" w:hAnsi="Tahoma" w:cs="Tahoma"/>
              </w:rPr>
            </w:pPr>
            <w:r w:rsidRPr="002665A6">
              <w:rPr>
                <w:rFonts w:ascii="Tahoma" w:hAnsi="Tahoma" w:cs="Tahoma"/>
              </w:rPr>
              <w:t>Підтримка сталої відповіді на епідемію ВІЛ-інфекції/</w:t>
            </w:r>
            <w:proofErr w:type="spellStart"/>
            <w:r w:rsidRPr="002665A6">
              <w:rPr>
                <w:rFonts w:ascii="Tahoma" w:hAnsi="Tahoma" w:cs="Tahoma"/>
              </w:rPr>
              <w:t>СНІДу</w:t>
            </w:r>
            <w:proofErr w:type="spellEnd"/>
            <w:r w:rsidRPr="002665A6">
              <w:rPr>
                <w:rFonts w:ascii="Tahoma" w:hAnsi="Tahoma" w:cs="Tahoma"/>
              </w:rPr>
              <w:t xml:space="preserve"> на регіональному рівні шляхом адвокатування переходу на державне фінансування послуг з догляду і підтримки для ВІЛ-інфікованих, профілактики інфікування ВІЛ. </w:t>
            </w:r>
          </w:p>
        </w:tc>
        <w:tc>
          <w:tcPr>
            <w:tcW w:w="1559" w:type="dxa"/>
            <w:vAlign w:val="center"/>
          </w:tcPr>
          <w:p w14:paraId="326CEA76" w14:textId="77777777" w:rsidR="00557D42" w:rsidRPr="004072F2" w:rsidRDefault="00557D42" w:rsidP="001505FC">
            <w:pPr>
              <w:pStyle w:val="a3"/>
              <w:ind w:left="0"/>
              <w:rPr>
                <w:rFonts w:ascii="Tahoma" w:hAnsi="Tahoma" w:cs="Tahoma"/>
              </w:rPr>
            </w:pPr>
            <w:r>
              <w:rPr>
                <w:rFonts w:ascii="Tahoma" w:hAnsi="Tahoma" w:cs="Tahoma"/>
              </w:rPr>
              <w:t>проект</w:t>
            </w:r>
          </w:p>
        </w:tc>
        <w:tc>
          <w:tcPr>
            <w:tcW w:w="1701" w:type="dxa"/>
            <w:vAlign w:val="center"/>
          </w:tcPr>
          <w:p w14:paraId="176B7A86" w14:textId="77777777" w:rsidR="00557D42" w:rsidRPr="00DB6AD3" w:rsidRDefault="00DB6AD3" w:rsidP="002B67C2">
            <w:pPr>
              <w:pStyle w:val="a3"/>
              <w:spacing w:after="200" w:line="276" w:lineRule="auto"/>
              <w:ind w:left="0"/>
              <w:rPr>
                <w:rFonts w:ascii="Tahoma" w:hAnsi="Tahoma" w:cs="Tahoma"/>
              </w:rPr>
            </w:pPr>
            <w:r>
              <w:rPr>
                <w:rFonts w:ascii="Tahoma" w:hAnsi="Tahoma" w:cs="Tahoma"/>
              </w:rPr>
              <w:t>П</w:t>
            </w:r>
            <w:r w:rsidR="00557D42">
              <w:rPr>
                <w:rFonts w:ascii="Tahoma" w:hAnsi="Tahoma" w:cs="Tahoma"/>
              </w:rPr>
              <w:t xml:space="preserve">ропонується </w:t>
            </w:r>
            <w:proofErr w:type="spellStart"/>
            <w:r w:rsidR="00557D42">
              <w:rPr>
                <w:rFonts w:ascii="Tahoma" w:hAnsi="Tahoma" w:cs="Tahoma"/>
              </w:rPr>
              <w:t>аплікантом</w:t>
            </w:r>
            <w:proofErr w:type="spellEnd"/>
          </w:p>
        </w:tc>
      </w:tr>
    </w:tbl>
    <w:bookmarkEnd w:id="4"/>
    <w:bookmarkEnd w:id="5"/>
    <w:p w14:paraId="194DBD9B" w14:textId="77777777" w:rsidR="0021620E" w:rsidRPr="004072F2" w:rsidRDefault="0021620E" w:rsidP="00B33EDD">
      <w:pPr>
        <w:spacing w:before="120" w:after="0" w:line="240" w:lineRule="auto"/>
        <w:jc w:val="both"/>
        <w:rPr>
          <w:rFonts w:ascii="Tahoma" w:eastAsia="Times New Roman" w:hAnsi="Tahoma" w:cs="Tahoma"/>
          <w:b/>
          <w:lang w:eastAsia="ru-RU"/>
        </w:rPr>
      </w:pPr>
      <w:r w:rsidRPr="004072F2">
        <w:rPr>
          <w:rFonts w:ascii="Tahoma" w:eastAsia="Times New Roman" w:hAnsi="Tahoma" w:cs="Tahoma"/>
          <w:lang w:eastAsia="ru-RU"/>
        </w:rPr>
        <w:t>Благодійна допомога за результатами конкурсу буде надаватися у національній валюті України – гривні, за курсом долара США до гривні, встановленим Національним банком України на день визначення учасників конкурсу, які будуть подавати Повні заявки.</w:t>
      </w:r>
    </w:p>
    <w:p w14:paraId="566FAD56" w14:textId="77777777" w:rsidR="000241FD" w:rsidRPr="004072F2" w:rsidRDefault="000241FD" w:rsidP="00B33EDD">
      <w:pPr>
        <w:spacing w:before="120" w:after="0" w:line="240" w:lineRule="auto"/>
        <w:rPr>
          <w:rFonts w:ascii="Tahoma" w:hAnsi="Tahoma" w:cs="Tahoma"/>
          <w:b/>
        </w:rPr>
      </w:pPr>
      <w:r w:rsidRPr="004072F2">
        <w:rPr>
          <w:rFonts w:ascii="Tahoma" w:hAnsi="Tahoma" w:cs="Tahoma"/>
          <w:b/>
        </w:rPr>
        <w:t>Умови участі в конкурсі</w:t>
      </w:r>
    </w:p>
    <w:p w14:paraId="1559A7C4" w14:textId="1499B205" w:rsidR="000241FD" w:rsidRPr="004072F2" w:rsidRDefault="000241FD" w:rsidP="00B33EDD">
      <w:pPr>
        <w:spacing w:before="120" w:after="0" w:line="240" w:lineRule="auto"/>
        <w:jc w:val="both"/>
        <w:rPr>
          <w:rFonts w:ascii="Tahoma" w:hAnsi="Tahoma" w:cs="Tahoma"/>
        </w:rPr>
      </w:pPr>
      <w:r w:rsidRPr="004072F2">
        <w:rPr>
          <w:rFonts w:ascii="Tahoma" w:hAnsi="Tahoma" w:cs="Tahoma"/>
        </w:rPr>
        <w:lastRenderedPageBreak/>
        <w:t xml:space="preserve">До участі в конкурсі запрошуються неприбуткові державні та недержавні організації, </w:t>
      </w:r>
      <w:r w:rsidR="004628B3">
        <w:rPr>
          <w:rFonts w:ascii="Tahoma" w:hAnsi="Tahoma" w:cs="Tahoma"/>
        </w:rPr>
        <w:t xml:space="preserve">які </w:t>
      </w:r>
      <w:r w:rsidRPr="004072F2">
        <w:rPr>
          <w:rFonts w:ascii="Tahoma" w:hAnsi="Tahoma" w:cs="Tahoma"/>
        </w:rPr>
        <w:t>мають відповідний досвід роботи у сфері протидії епідемії ВІЛ/СНІД і ТБ, володіють інформацією щодо сучасних методів та підходів до роботи з уразливими групами та відповідають наступним вимогам:</w:t>
      </w:r>
    </w:p>
    <w:p w14:paraId="2B85D6C8" w14:textId="77777777" w:rsidR="0097376C" w:rsidRPr="004072F2" w:rsidRDefault="000241FD" w:rsidP="001505FC">
      <w:pPr>
        <w:pStyle w:val="a3"/>
        <w:numPr>
          <w:ilvl w:val="0"/>
          <w:numId w:val="3"/>
        </w:numPr>
        <w:spacing w:after="0" w:line="240" w:lineRule="auto"/>
        <w:jc w:val="both"/>
        <w:rPr>
          <w:rFonts w:ascii="Tahoma" w:hAnsi="Tahoma" w:cs="Tahoma"/>
        </w:rPr>
      </w:pPr>
      <w:r w:rsidRPr="004072F2">
        <w:rPr>
          <w:rFonts w:ascii="Tahoma" w:hAnsi="Tahoma" w:cs="Tahoma"/>
        </w:rPr>
        <w:t>є офіційно зареєстрованими дієздатними юридичними особами за чинним законодавством України;</w:t>
      </w:r>
    </w:p>
    <w:p w14:paraId="488D828F" w14:textId="77777777" w:rsidR="000241FD" w:rsidRPr="004072F2" w:rsidRDefault="000241FD" w:rsidP="001505FC">
      <w:pPr>
        <w:pStyle w:val="a3"/>
        <w:numPr>
          <w:ilvl w:val="0"/>
          <w:numId w:val="3"/>
        </w:numPr>
        <w:spacing w:after="0" w:line="240" w:lineRule="auto"/>
        <w:jc w:val="both"/>
        <w:rPr>
          <w:rFonts w:ascii="Tahoma" w:hAnsi="Tahoma" w:cs="Tahoma"/>
        </w:rPr>
      </w:pPr>
      <w:r w:rsidRPr="004072F2">
        <w:rPr>
          <w:rFonts w:ascii="Tahoma" w:hAnsi="Tahoma" w:cs="Tahoma"/>
        </w:rPr>
        <w:t>мають необхідний обсяг право</w:t>
      </w:r>
      <w:r w:rsidR="00A15F40">
        <w:rPr>
          <w:rFonts w:ascii="Tahoma" w:hAnsi="Tahoma" w:cs="Tahoma"/>
        </w:rPr>
        <w:t xml:space="preserve">- </w:t>
      </w:r>
      <w:r w:rsidRPr="004072F2">
        <w:rPr>
          <w:rFonts w:ascii="Tahoma" w:hAnsi="Tahoma" w:cs="Tahoma"/>
        </w:rPr>
        <w:t>та дієздатності для того, щоб: а) самостійно здійснювати права власника щодо належного майна; б) виконувати запропонований проект у повному обсязі; в) укласти договір з Організаторами конкурсу</w:t>
      </w:r>
      <w:r w:rsidR="008273B7" w:rsidRPr="004072F2">
        <w:rPr>
          <w:rFonts w:ascii="Tahoma" w:hAnsi="Tahoma" w:cs="Tahoma"/>
        </w:rPr>
        <w:t>.</w:t>
      </w:r>
    </w:p>
    <w:p w14:paraId="77D681DC" w14:textId="77777777" w:rsidR="00E27DA1" w:rsidRPr="00B33EDD" w:rsidRDefault="007B2854" w:rsidP="00B33EDD">
      <w:pPr>
        <w:spacing w:before="120" w:after="0" w:line="240" w:lineRule="auto"/>
        <w:jc w:val="both"/>
        <w:rPr>
          <w:rFonts w:ascii="Tahoma" w:hAnsi="Tahoma" w:cs="Tahoma"/>
        </w:rPr>
      </w:pPr>
      <w:r w:rsidRPr="00B33EDD">
        <w:rPr>
          <w:rFonts w:ascii="Tahoma" w:hAnsi="Tahoma" w:cs="Tahoma"/>
        </w:rPr>
        <w:t>Не допускатиму</w:t>
      </w:r>
      <w:r w:rsidR="000241FD" w:rsidRPr="00B33EDD">
        <w:rPr>
          <w:rFonts w:ascii="Tahoma" w:hAnsi="Tahoma" w:cs="Tahoma"/>
        </w:rPr>
        <w:t xml:space="preserve">ться до участі в конкурсі організації, у яких на час подання проекту наявні незакриті/невирішені скарги, позови, розслідування, інші факти, що можуть загрожувати або негативно вплинути на спроможність організації виконувати проект, якщо про зазначені факти відомо Організаторам конкурсу. Також не допускаються до участі в конкурсі організації, які на час подання проекту перебувають в стані реорганізації. </w:t>
      </w:r>
    </w:p>
    <w:p w14:paraId="7B40D3EC" w14:textId="4527DEAB" w:rsidR="000C3807" w:rsidRPr="004072F2" w:rsidRDefault="000C3807" w:rsidP="00A15F40">
      <w:pPr>
        <w:spacing w:before="240" w:after="240" w:line="240" w:lineRule="auto"/>
        <w:jc w:val="both"/>
        <w:rPr>
          <w:rFonts w:ascii="Tahoma" w:hAnsi="Tahoma" w:cs="Tahoma"/>
          <w:b/>
          <w:color w:val="0070C0"/>
          <w:lang w:eastAsia="ru-RU"/>
        </w:rPr>
      </w:pPr>
      <w:r w:rsidRPr="004072F2">
        <w:rPr>
          <w:rFonts w:ascii="Tahoma" w:hAnsi="Tahoma" w:cs="Tahoma"/>
          <w:b/>
          <w:color w:val="0070C0"/>
          <w:lang w:eastAsia="ru-RU"/>
        </w:rPr>
        <w:t xml:space="preserve">Програмний компонент 17М: </w:t>
      </w:r>
      <w:bookmarkStart w:id="8" w:name="OLE_LINK38"/>
      <w:bookmarkStart w:id="9" w:name="OLE_LINK37"/>
      <w:r w:rsidR="00351B73" w:rsidRPr="00351B73">
        <w:rPr>
          <w:rFonts w:ascii="Tahoma" w:hAnsi="Tahoma" w:cs="Tahoma"/>
          <w:b/>
          <w:color w:val="0070C0"/>
          <w:lang w:eastAsia="ru-RU"/>
        </w:rPr>
        <w:t xml:space="preserve">Розробка та впровадження оптимальної моделі амбулаторного лікування хворих на туберкульоз та їх соціального супроводу, як ефективний спосіб  покращення результатів лікування туберкульозу в Україні </w:t>
      </w:r>
    </w:p>
    <w:bookmarkEnd w:id="8"/>
    <w:bookmarkEnd w:id="9"/>
    <w:p w14:paraId="010F0072" w14:textId="77777777" w:rsidR="000C3807" w:rsidRPr="00A15F40" w:rsidRDefault="000C3807" w:rsidP="001505FC">
      <w:pPr>
        <w:spacing w:after="0" w:line="240" w:lineRule="auto"/>
        <w:jc w:val="both"/>
        <w:rPr>
          <w:rFonts w:ascii="Tahoma" w:hAnsi="Tahoma" w:cs="Tahoma"/>
          <w:i/>
          <w:iCs/>
          <w:lang w:eastAsia="ru-RU"/>
        </w:rPr>
      </w:pPr>
      <w:r w:rsidRPr="004072F2">
        <w:rPr>
          <w:rFonts w:ascii="Tahoma" w:hAnsi="Tahoma" w:cs="Tahoma"/>
          <w:b/>
          <w:iCs/>
          <w:lang w:eastAsia="ru-RU"/>
        </w:rPr>
        <w:t>Завдання</w:t>
      </w:r>
      <w:r w:rsidRPr="004072F2">
        <w:rPr>
          <w:rFonts w:ascii="Tahoma" w:hAnsi="Tahoma" w:cs="Tahoma"/>
          <w:iCs/>
          <w:lang w:eastAsia="ru-RU"/>
        </w:rPr>
        <w:t xml:space="preserve">: </w:t>
      </w:r>
      <w:r w:rsidRPr="00A15F40">
        <w:rPr>
          <w:rFonts w:ascii="Tahoma" w:hAnsi="Tahoma" w:cs="Tahoma"/>
          <w:i/>
        </w:rPr>
        <w:t>Розробка методологічної бази для впровадження оптимальної моделі амбулаторного лікування туберкульозу в Україні</w:t>
      </w:r>
    </w:p>
    <w:p w14:paraId="47D6ABBE" w14:textId="77777777" w:rsidR="000C3807" w:rsidRPr="004072F2" w:rsidRDefault="000C3807" w:rsidP="00A15F40">
      <w:pPr>
        <w:spacing w:before="120" w:after="0" w:line="240" w:lineRule="auto"/>
        <w:jc w:val="both"/>
        <w:rPr>
          <w:rFonts w:ascii="Tahoma" w:hAnsi="Tahoma" w:cs="Tahoma"/>
          <w:iCs/>
          <w:lang w:eastAsia="ru-RU"/>
        </w:rPr>
      </w:pPr>
      <w:r w:rsidRPr="004072F2">
        <w:rPr>
          <w:rFonts w:ascii="Tahoma" w:hAnsi="Tahoma" w:cs="Tahoma"/>
          <w:b/>
          <w:iCs/>
          <w:lang w:eastAsia="ru-RU"/>
        </w:rPr>
        <w:t>Цільова група</w:t>
      </w:r>
      <w:r w:rsidRPr="004072F2">
        <w:rPr>
          <w:rFonts w:ascii="Tahoma" w:hAnsi="Tahoma" w:cs="Tahoma"/>
          <w:iCs/>
          <w:lang w:eastAsia="ru-RU"/>
        </w:rPr>
        <w:t xml:space="preserve">: </w:t>
      </w:r>
    </w:p>
    <w:p w14:paraId="11877D7B" w14:textId="77777777" w:rsidR="000C3807" w:rsidRPr="004072F2" w:rsidRDefault="000C3807" w:rsidP="00DB6AD3">
      <w:pPr>
        <w:pStyle w:val="a3"/>
        <w:numPr>
          <w:ilvl w:val="0"/>
          <w:numId w:val="6"/>
        </w:numPr>
        <w:spacing w:after="0" w:line="240" w:lineRule="auto"/>
        <w:jc w:val="both"/>
        <w:rPr>
          <w:rFonts w:ascii="Tahoma" w:hAnsi="Tahoma" w:cs="Tahoma"/>
        </w:rPr>
      </w:pPr>
      <w:r w:rsidRPr="004072F2">
        <w:rPr>
          <w:rFonts w:ascii="Tahoma" w:hAnsi="Tahoma" w:cs="Tahoma"/>
        </w:rPr>
        <w:t xml:space="preserve">Міністерство охорони здоров’я України, Міністерство фінансів України, Департамент громадського здоров'я МОЗ, Центр Громадського здоров’я та відповідальні </w:t>
      </w:r>
      <w:r w:rsidR="00E27EBF" w:rsidRPr="004072F2">
        <w:rPr>
          <w:rFonts w:ascii="Tahoma" w:hAnsi="Tahoma" w:cs="Tahoma"/>
        </w:rPr>
        <w:t xml:space="preserve">установи </w:t>
      </w:r>
      <w:r w:rsidRPr="004072F2">
        <w:rPr>
          <w:rFonts w:ascii="Tahoma" w:hAnsi="Tahoma" w:cs="Tahoma"/>
        </w:rPr>
        <w:t>за процеси децентралізації на національному рівні;</w:t>
      </w:r>
    </w:p>
    <w:p w14:paraId="15E588EA" w14:textId="77777777" w:rsidR="000C3807" w:rsidRPr="004072F2" w:rsidRDefault="000C3807" w:rsidP="00DB6AD3">
      <w:pPr>
        <w:pStyle w:val="a3"/>
        <w:numPr>
          <w:ilvl w:val="0"/>
          <w:numId w:val="6"/>
        </w:numPr>
        <w:spacing w:after="0" w:line="240" w:lineRule="auto"/>
        <w:jc w:val="both"/>
        <w:rPr>
          <w:rFonts w:ascii="Tahoma" w:hAnsi="Tahoma" w:cs="Tahoma"/>
        </w:rPr>
      </w:pPr>
      <w:r w:rsidRPr="004072F2">
        <w:rPr>
          <w:rFonts w:ascii="Tahoma" w:hAnsi="Tahoma" w:cs="Tahoma"/>
        </w:rPr>
        <w:t xml:space="preserve">НУО, які реалізують проекти з соціального супроводу хворих на туберкульоз; </w:t>
      </w:r>
    </w:p>
    <w:p w14:paraId="21C23973" w14:textId="77777777" w:rsidR="000C3807" w:rsidRPr="004072F2" w:rsidRDefault="000C3807" w:rsidP="00DB6AD3">
      <w:pPr>
        <w:pStyle w:val="a3"/>
        <w:numPr>
          <w:ilvl w:val="0"/>
          <w:numId w:val="6"/>
        </w:numPr>
        <w:spacing w:after="0" w:line="240" w:lineRule="auto"/>
        <w:jc w:val="both"/>
        <w:rPr>
          <w:rFonts w:ascii="Tahoma" w:hAnsi="Tahoma" w:cs="Tahoma"/>
        </w:rPr>
      </w:pPr>
      <w:r w:rsidRPr="004072F2">
        <w:rPr>
          <w:rFonts w:ascii="Tahoma" w:hAnsi="Tahoma" w:cs="Tahoma"/>
        </w:rPr>
        <w:t>Обласні управління охорони здоров</w:t>
      </w:r>
      <w:r w:rsidRPr="004072F2">
        <w:rPr>
          <w:rFonts w:ascii="Tahoma" w:hAnsi="Tahoma" w:cs="Tahoma"/>
          <w:lang w:val="en-US"/>
        </w:rPr>
        <w:t>’</w:t>
      </w:r>
      <w:r w:rsidR="001505FC" w:rsidRPr="004072F2">
        <w:rPr>
          <w:rFonts w:ascii="Tahoma" w:hAnsi="Tahoma" w:cs="Tahoma"/>
          <w:lang w:val="ru-RU"/>
        </w:rPr>
        <w:t>я;</w:t>
      </w:r>
    </w:p>
    <w:p w14:paraId="3322AC59" w14:textId="77777777" w:rsidR="00A15F40" w:rsidRPr="00A15F40" w:rsidRDefault="001505FC" w:rsidP="00A15F40">
      <w:pPr>
        <w:pStyle w:val="a3"/>
        <w:numPr>
          <w:ilvl w:val="0"/>
          <w:numId w:val="6"/>
        </w:numPr>
        <w:spacing w:after="0" w:line="240" w:lineRule="auto"/>
        <w:jc w:val="both"/>
        <w:rPr>
          <w:rFonts w:ascii="Tahoma" w:hAnsi="Tahoma" w:cs="Tahoma"/>
        </w:rPr>
      </w:pPr>
      <w:r w:rsidRPr="004072F2">
        <w:rPr>
          <w:rFonts w:ascii="Tahoma" w:hAnsi="Tahoma" w:cs="Tahoma"/>
        </w:rPr>
        <w:t>Протитуберкульозні заклади (на регіональному рівні)</w:t>
      </w:r>
      <w:r w:rsidRPr="004072F2">
        <w:rPr>
          <w:rFonts w:ascii="Tahoma" w:hAnsi="Tahoma" w:cs="Tahoma"/>
          <w:lang w:val="ru-RU"/>
        </w:rPr>
        <w:t>.</w:t>
      </w:r>
    </w:p>
    <w:p w14:paraId="543A9551" w14:textId="77777777" w:rsidR="000C3807" w:rsidRPr="00A15F40" w:rsidRDefault="000C3807" w:rsidP="00A15F40">
      <w:pPr>
        <w:spacing w:before="120" w:after="0" w:line="240" w:lineRule="auto"/>
        <w:jc w:val="both"/>
        <w:rPr>
          <w:rFonts w:ascii="Tahoma" w:hAnsi="Tahoma" w:cs="Tahoma"/>
          <w:iCs/>
          <w:lang w:eastAsia="ru-RU"/>
        </w:rPr>
      </w:pPr>
      <w:r w:rsidRPr="004072F2">
        <w:rPr>
          <w:rFonts w:ascii="Tahoma" w:hAnsi="Tahoma" w:cs="Tahoma"/>
          <w:b/>
          <w:iCs/>
          <w:lang w:eastAsia="ru-RU"/>
        </w:rPr>
        <w:t>Кількість проектів, які передбачається підтримати:</w:t>
      </w:r>
      <w:r w:rsidRPr="00A15F40">
        <w:rPr>
          <w:rFonts w:ascii="Tahoma" w:hAnsi="Tahoma" w:cs="Tahoma"/>
          <w:b/>
          <w:iCs/>
          <w:lang w:eastAsia="ru-RU"/>
        </w:rPr>
        <w:t xml:space="preserve"> </w:t>
      </w:r>
      <w:r w:rsidRPr="00A15F40">
        <w:rPr>
          <w:rFonts w:ascii="Tahoma" w:hAnsi="Tahoma" w:cs="Tahoma"/>
          <w:iCs/>
          <w:lang w:eastAsia="ru-RU"/>
        </w:rPr>
        <w:t>один проект національного рівня</w:t>
      </w:r>
    </w:p>
    <w:p w14:paraId="667F2D19" w14:textId="77777777" w:rsidR="000C3807" w:rsidRPr="00A15F40" w:rsidRDefault="000C3807" w:rsidP="00A15F40">
      <w:pPr>
        <w:spacing w:before="120" w:after="0" w:line="240" w:lineRule="auto"/>
        <w:jc w:val="both"/>
        <w:rPr>
          <w:rFonts w:ascii="Tahoma" w:hAnsi="Tahoma" w:cs="Tahoma"/>
          <w:b/>
          <w:iCs/>
          <w:lang w:eastAsia="ru-RU"/>
        </w:rPr>
      </w:pPr>
      <w:r w:rsidRPr="00A15F40">
        <w:rPr>
          <w:rFonts w:ascii="Tahoma" w:hAnsi="Tahoma" w:cs="Tahoma"/>
          <w:b/>
          <w:iCs/>
          <w:lang w:eastAsia="ru-RU"/>
        </w:rPr>
        <w:t>Основні види діяльності за програмним компонентом:</w:t>
      </w:r>
    </w:p>
    <w:p w14:paraId="37F20EC5" w14:textId="77777777" w:rsidR="000C3807" w:rsidRPr="004072F2" w:rsidRDefault="000C3807" w:rsidP="001505FC">
      <w:pPr>
        <w:pStyle w:val="a3"/>
        <w:numPr>
          <w:ilvl w:val="0"/>
          <w:numId w:val="5"/>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 xml:space="preserve">Дослідження тенденцій і причин госпіталізації хворих на туберкульоз та з поєднаною інфекцією (ВІЛ/ТБ), її тривалості та наслідків на момент переведення на амбулаторне лікування, визначення причинно-наслідкового зв’язку між госпіталізацією і проміжним/фінальним результатом лікування хворого. </w:t>
      </w:r>
    </w:p>
    <w:p w14:paraId="5C2D6A9D" w14:textId="77777777" w:rsidR="000C3807" w:rsidRPr="004072F2" w:rsidRDefault="007631DA" w:rsidP="001505FC">
      <w:pPr>
        <w:pStyle w:val="a3"/>
        <w:numPr>
          <w:ilvl w:val="0"/>
          <w:numId w:val="5"/>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 xml:space="preserve">Адаптація </w:t>
      </w:r>
      <w:r w:rsidR="000C3807" w:rsidRPr="004072F2">
        <w:rPr>
          <w:rFonts w:ascii="Tahoma" w:eastAsia="Times New Roman" w:hAnsi="Tahoma" w:cs="Tahoma"/>
          <w:lang w:eastAsia="ru-RU"/>
        </w:rPr>
        <w:t>ефективної моделі фінансування медичної допомоги хворим на туберкульоз та їх соціального супроводу, що базується на результатах лікування. Модель має передбачати зменшення використання вартісної стаціонарної допомоги та реінвестування вивільнених бюджетних коштів у розширення та покращення якості амбулаторної допомоги і соціального супроводу хворих на туберкульоз.</w:t>
      </w:r>
      <w:r w:rsidR="000C3807" w:rsidRPr="004072F2">
        <w:rPr>
          <w:rFonts w:ascii="Tahoma" w:hAnsi="Tahoma" w:cs="Tahoma"/>
        </w:rPr>
        <w:t xml:space="preserve"> </w:t>
      </w:r>
    </w:p>
    <w:p w14:paraId="555FFB13" w14:textId="77777777" w:rsidR="000C3807" w:rsidRPr="004072F2" w:rsidRDefault="000C3807" w:rsidP="001505FC">
      <w:pPr>
        <w:pStyle w:val="a3"/>
        <w:numPr>
          <w:ilvl w:val="0"/>
          <w:numId w:val="5"/>
        </w:numPr>
        <w:spacing w:after="0" w:line="240" w:lineRule="auto"/>
        <w:contextualSpacing w:val="0"/>
        <w:jc w:val="both"/>
        <w:outlineLvl w:val="0"/>
        <w:rPr>
          <w:rFonts w:ascii="Tahoma" w:eastAsia="Times New Roman" w:hAnsi="Tahoma" w:cs="Tahoma"/>
          <w:lang w:eastAsia="ru-RU"/>
        </w:rPr>
      </w:pPr>
      <w:r w:rsidRPr="004072F2">
        <w:rPr>
          <w:rFonts w:ascii="Tahoma" w:eastAsia="Times New Roman" w:hAnsi="Tahoma" w:cs="Tahoma"/>
          <w:lang w:eastAsia="ru-RU"/>
        </w:rPr>
        <w:t>Розробка та апробація моніторингового інструменту здійснення громадського контролю успішності лікування ТБ для використання громадськими організаціями.</w:t>
      </w:r>
      <w:r w:rsidRPr="004072F2">
        <w:rPr>
          <w:rFonts w:ascii="Tahoma" w:hAnsi="Tahoma" w:cs="Tahoma"/>
        </w:rPr>
        <w:t xml:space="preserve"> </w:t>
      </w:r>
      <w:r w:rsidRPr="004072F2">
        <w:rPr>
          <w:rFonts w:ascii="Tahoma" w:eastAsia="Times New Roman" w:hAnsi="Tahoma" w:cs="Tahoma"/>
          <w:lang w:eastAsia="ru-RU"/>
        </w:rPr>
        <w:t>Інструмент має бути спрямованим на аналіз:</w:t>
      </w:r>
    </w:p>
    <w:p w14:paraId="5E2FF346" w14:textId="77777777" w:rsidR="000C3807" w:rsidRPr="004072F2" w:rsidRDefault="000C3807" w:rsidP="00A15F40">
      <w:pPr>
        <w:pStyle w:val="a3"/>
        <w:numPr>
          <w:ilvl w:val="1"/>
          <w:numId w:val="9"/>
        </w:numPr>
        <w:spacing w:after="0" w:line="240" w:lineRule="auto"/>
        <w:contextualSpacing w:val="0"/>
        <w:jc w:val="both"/>
        <w:outlineLvl w:val="0"/>
        <w:rPr>
          <w:rFonts w:ascii="Tahoma" w:eastAsia="Times New Roman" w:hAnsi="Tahoma" w:cs="Tahoma"/>
          <w:lang w:eastAsia="ru-RU"/>
        </w:rPr>
      </w:pPr>
      <w:r w:rsidRPr="004072F2">
        <w:rPr>
          <w:rFonts w:ascii="Tahoma" w:eastAsia="Times New Roman" w:hAnsi="Tahoma" w:cs="Tahoma"/>
          <w:lang w:eastAsia="ru-RU"/>
        </w:rPr>
        <w:t>відривів від лікування та їх причин</w:t>
      </w:r>
      <w:r w:rsidR="001505FC" w:rsidRPr="004072F2">
        <w:rPr>
          <w:rFonts w:ascii="Tahoma" w:eastAsia="Times New Roman" w:hAnsi="Tahoma" w:cs="Tahoma"/>
          <w:lang w:val="ru-RU" w:eastAsia="ru-RU"/>
        </w:rPr>
        <w:t>;</w:t>
      </w:r>
      <w:r w:rsidRPr="004072F2">
        <w:rPr>
          <w:rFonts w:ascii="Tahoma" w:eastAsia="Times New Roman" w:hAnsi="Tahoma" w:cs="Tahoma"/>
          <w:lang w:eastAsia="ru-RU"/>
        </w:rPr>
        <w:t xml:space="preserve"> </w:t>
      </w:r>
      <w:bookmarkStart w:id="10" w:name="OLE_LINK48"/>
      <w:bookmarkStart w:id="11" w:name="OLE_LINK49"/>
    </w:p>
    <w:bookmarkEnd w:id="10"/>
    <w:bookmarkEnd w:id="11"/>
    <w:p w14:paraId="7094A96E" w14:textId="0FACD410" w:rsidR="000C3807" w:rsidRPr="004072F2" w:rsidRDefault="00351B73" w:rsidP="00A15F40">
      <w:pPr>
        <w:pStyle w:val="a3"/>
        <w:numPr>
          <w:ilvl w:val="1"/>
          <w:numId w:val="9"/>
        </w:numPr>
        <w:spacing w:after="0" w:line="240" w:lineRule="auto"/>
        <w:contextualSpacing w:val="0"/>
        <w:jc w:val="both"/>
        <w:outlineLvl w:val="0"/>
        <w:rPr>
          <w:rFonts w:ascii="Tahoma" w:eastAsia="Times New Roman" w:hAnsi="Tahoma" w:cs="Tahoma"/>
          <w:lang w:eastAsia="ru-RU"/>
        </w:rPr>
      </w:pPr>
      <w:r>
        <w:rPr>
          <w:rFonts w:ascii="Tahoma" w:eastAsia="Times New Roman" w:hAnsi="Tahoma" w:cs="Tahoma"/>
          <w:lang w:eastAsia="ru-RU"/>
        </w:rPr>
        <w:t>дотримання інфекційного контролю в місцях прийому лікування</w:t>
      </w:r>
      <w:r w:rsidR="001505FC" w:rsidRPr="004072F2">
        <w:rPr>
          <w:rFonts w:ascii="Tahoma" w:eastAsia="Times New Roman" w:hAnsi="Tahoma" w:cs="Tahoma"/>
          <w:lang w:val="ru-RU" w:eastAsia="ru-RU"/>
        </w:rPr>
        <w:t>;</w:t>
      </w:r>
      <w:r w:rsidR="000C3807" w:rsidRPr="004072F2">
        <w:rPr>
          <w:rFonts w:ascii="Tahoma" w:eastAsia="Times New Roman" w:hAnsi="Tahoma" w:cs="Tahoma"/>
          <w:lang w:eastAsia="ru-RU"/>
        </w:rPr>
        <w:t xml:space="preserve"> </w:t>
      </w:r>
    </w:p>
    <w:p w14:paraId="1234DB79" w14:textId="77777777" w:rsidR="000C3807" w:rsidRPr="004072F2" w:rsidRDefault="000C3807" w:rsidP="00A15F40">
      <w:pPr>
        <w:pStyle w:val="a3"/>
        <w:numPr>
          <w:ilvl w:val="1"/>
          <w:numId w:val="9"/>
        </w:numPr>
        <w:spacing w:after="0" w:line="240" w:lineRule="auto"/>
        <w:contextualSpacing w:val="0"/>
        <w:jc w:val="both"/>
        <w:outlineLvl w:val="0"/>
        <w:rPr>
          <w:rFonts w:ascii="Tahoma" w:eastAsia="Times New Roman" w:hAnsi="Tahoma" w:cs="Tahoma"/>
          <w:lang w:eastAsia="ru-RU"/>
        </w:rPr>
      </w:pPr>
      <w:r w:rsidRPr="004072F2">
        <w:rPr>
          <w:rFonts w:ascii="Tahoma" w:eastAsia="Times New Roman" w:hAnsi="Tahoma" w:cs="Tahoma"/>
          <w:lang w:eastAsia="ru-RU"/>
        </w:rPr>
        <w:t xml:space="preserve">моніторингу якості даних (порівняльний аналіз даних е-TB </w:t>
      </w:r>
      <w:r w:rsidRPr="004072F2">
        <w:rPr>
          <w:rFonts w:ascii="Tahoma" w:eastAsia="Times New Roman" w:hAnsi="Tahoma" w:cs="Tahoma"/>
          <w:lang w:val="en-US" w:eastAsia="ru-RU"/>
        </w:rPr>
        <w:t>M</w:t>
      </w:r>
      <w:proofErr w:type="spellStart"/>
      <w:r w:rsidRPr="004072F2">
        <w:rPr>
          <w:rFonts w:ascii="Tahoma" w:eastAsia="Times New Roman" w:hAnsi="Tahoma" w:cs="Tahoma"/>
          <w:lang w:eastAsia="ru-RU"/>
        </w:rPr>
        <w:t>anager</w:t>
      </w:r>
      <w:proofErr w:type="spellEnd"/>
      <w:r w:rsidRPr="004072F2">
        <w:rPr>
          <w:rFonts w:ascii="Tahoma" w:eastAsia="Times New Roman" w:hAnsi="Tahoma" w:cs="Tahoma"/>
          <w:lang w:eastAsia="ru-RU"/>
        </w:rPr>
        <w:t xml:space="preserve"> та бази </w:t>
      </w:r>
      <w:proofErr w:type="spellStart"/>
      <w:r w:rsidRPr="004072F2">
        <w:rPr>
          <w:rFonts w:ascii="Tahoma" w:eastAsia="Times New Roman" w:hAnsi="Tahoma" w:cs="Tahoma"/>
          <w:lang w:eastAsia="ru-RU"/>
        </w:rPr>
        <w:t>Case++</w:t>
      </w:r>
      <w:proofErr w:type="spellEnd"/>
      <w:r w:rsidRPr="004072F2">
        <w:rPr>
          <w:rFonts w:ascii="Tahoma" w:eastAsia="Times New Roman" w:hAnsi="Tahoma" w:cs="Tahoma"/>
          <w:lang w:eastAsia="ru-RU"/>
        </w:rPr>
        <w:t>).</w:t>
      </w:r>
    </w:p>
    <w:p w14:paraId="10D463D6" w14:textId="77777777" w:rsidR="000C3807" w:rsidRPr="004072F2" w:rsidRDefault="000C3807" w:rsidP="001505FC">
      <w:pPr>
        <w:pStyle w:val="a3"/>
        <w:numPr>
          <w:ilvl w:val="0"/>
          <w:numId w:val="5"/>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 xml:space="preserve">Моніторинг </w:t>
      </w:r>
      <w:proofErr w:type="spellStart"/>
      <w:r w:rsidRPr="004072F2">
        <w:rPr>
          <w:rFonts w:ascii="Tahoma" w:eastAsia="Times New Roman" w:hAnsi="Tahoma" w:cs="Tahoma"/>
          <w:lang w:eastAsia="ru-RU"/>
        </w:rPr>
        <w:t>фармменеджменту</w:t>
      </w:r>
      <w:proofErr w:type="spellEnd"/>
      <w:r w:rsidRPr="004072F2">
        <w:rPr>
          <w:rFonts w:ascii="Tahoma" w:eastAsia="Times New Roman" w:hAnsi="Tahoma" w:cs="Tahoma"/>
          <w:lang w:eastAsia="ru-RU"/>
        </w:rPr>
        <w:t>: аналіз процедур планування, постачання, зберігання та списання протитуберкульозних препаратів та вакцин.  Розробка рекомендацій щодо вдосконалення.</w:t>
      </w:r>
    </w:p>
    <w:p w14:paraId="3F06C908" w14:textId="77777777" w:rsidR="00E27EBF" w:rsidRPr="00A15F40" w:rsidRDefault="000C3807" w:rsidP="00A15F40">
      <w:pPr>
        <w:pStyle w:val="a3"/>
        <w:numPr>
          <w:ilvl w:val="0"/>
          <w:numId w:val="5"/>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 xml:space="preserve">Підтримка двох проектів на рівні Обласних управлінь охорони здоров’я для пілотування моделі фінансування медичної допомоги хворим на туберкульоз та їх соціального супроводу, що базується на результатах лікування. Пілотні регіони мають бути визначені на конкурсній основі. </w:t>
      </w:r>
      <w:r w:rsidR="001D7FE2" w:rsidRPr="004072F2">
        <w:rPr>
          <w:rFonts w:ascii="Tahoma" w:eastAsia="Times New Roman" w:hAnsi="Tahoma" w:cs="Tahoma"/>
          <w:lang w:eastAsia="ru-RU"/>
        </w:rPr>
        <w:t xml:space="preserve">Підтримка пілотних проектів буде можлива за умови </w:t>
      </w:r>
      <w:proofErr w:type="spellStart"/>
      <w:r w:rsidR="001D7FE2" w:rsidRPr="004072F2">
        <w:rPr>
          <w:rFonts w:ascii="Tahoma" w:eastAsia="Times New Roman" w:hAnsi="Tahoma" w:cs="Tahoma"/>
          <w:lang w:eastAsia="ru-RU"/>
        </w:rPr>
        <w:t>співфінансування</w:t>
      </w:r>
      <w:proofErr w:type="spellEnd"/>
      <w:r w:rsidR="001D7FE2" w:rsidRPr="004072F2">
        <w:rPr>
          <w:rFonts w:ascii="Tahoma" w:eastAsia="Times New Roman" w:hAnsi="Tahoma" w:cs="Tahoma"/>
          <w:lang w:eastAsia="ru-RU"/>
        </w:rPr>
        <w:t xml:space="preserve"> діяльності з боку Обласних управлінь охорони здоров’я.</w:t>
      </w:r>
      <w:r w:rsidR="00B33EDD">
        <w:rPr>
          <w:rFonts w:ascii="Tahoma" w:eastAsia="Times New Roman" w:hAnsi="Tahoma" w:cs="Tahoma"/>
          <w:lang w:eastAsia="ru-RU"/>
        </w:rPr>
        <w:t xml:space="preserve"> </w:t>
      </w:r>
      <w:r w:rsidR="001D7FE2" w:rsidRPr="004072F2">
        <w:rPr>
          <w:rFonts w:ascii="Tahoma" w:eastAsia="Times New Roman" w:hAnsi="Tahoma" w:cs="Tahoma"/>
          <w:lang w:eastAsia="ru-RU"/>
        </w:rPr>
        <w:lastRenderedPageBreak/>
        <w:t xml:space="preserve">Вимоги до фінансування пілотних проектів будуть надані </w:t>
      </w:r>
      <w:proofErr w:type="spellStart"/>
      <w:r w:rsidR="001D7FE2" w:rsidRPr="004072F2">
        <w:rPr>
          <w:rFonts w:ascii="Tahoma" w:eastAsia="Times New Roman" w:hAnsi="Tahoma" w:cs="Tahoma"/>
          <w:lang w:eastAsia="ru-RU"/>
        </w:rPr>
        <w:t>аплікантам</w:t>
      </w:r>
      <w:proofErr w:type="spellEnd"/>
      <w:r w:rsidR="001D7FE2" w:rsidRPr="004072F2">
        <w:rPr>
          <w:rFonts w:ascii="Tahoma" w:eastAsia="Times New Roman" w:hAnsi="Tahoma" w:cs="Tahoma"/>
          <w:lang w:eastAsia="ru-RU"/>
        </w:rPr>
        <w:t xml:space="preserve">, затвердженим для подання повних проектних заявок. </w:t>
      </w:r>
    </w:p>
    <w:p w14:paraId="025B0BE8" w14:textId="77777777" w:rsidR="000C3807" w:rsidRPr="00A15F40" w:rsidRDefault="000C3807" w:rsidP="00A15F40">
      <w:pPr>
        <w:spacing w:before="120" w:after="0" w:line="240" w:lineRule="auto"/>
        <w:jc w:val="both"/>
        <w:rPr>
          <w:rFonts w:ascii="Tahoma" w:hAnsi="Tahoma" w:cs="Tahoma"/>
          <w:lang w:eastAsia="ru-RU"/>
        </w:rPr>
      </w:pPr>
      <w:r w:rsidRPr="00A15F40">
        <w:rPr>
          <w:rFonts w:ascii="Tahoma" w:hAnsi="Tahoma" w:cs="Tahoma"/>
          <w:b/>
          <w:iCs/>
          <w:lang w:eastAsia="ru-RU"/>
        </w:rPr>
        <w:t xml:space="preserve">Особливі вимоги: </w:t>
      </w:r>
    </w:p>
    <w:p w14:paraId="79E46825" w14:textId="77777777" w:rsidR="000C3807" w:rsidRPr="004072F2" w:rsidRDefault="000C3807" w:rsidP="00DB6AD3">
      <w:pPr>
        <w:pStyle w:val="a3"/>
        <w:numPr>
          <w:ilvl w:val="0"/>
          <w:numId w:val="10"/>
        </w:numPr>
        <w:spacing w:after="0" w:line="240" w:lineRule="auto"/>
        <w:jc w:val="both"/>
        <w:rPr>
          <w:rFonts w:ascii="Tahoma" w:hAnsi="Tahoma" w:cs="Tahoma"/>
          <w:lang w:eastAsia="ru-RU"/>
        </w:rPr>
      </w:pPr>
      <w:r w:rsidRPr="004072F2">
        <w:rPr>
          <w:rFonts w:ascii="Tahoma" w:hAnsi="Tahoma" w:cs="Tahoma"/>
          <w:lang w:eastAsia="ru-RU"/>
        </w:rPr>
        <w:t>Запланована діяльність не повинна дублювати діяльність інших проектів.</w:t>
      </w:r>
    </w:p>
    <w:p w14:paraId="4A7C3B5E" w14:textId="77777777" w:rsidR="000C3807" w:rsidRPr="004072F2" w:rsidRDefault="000C3807" w:rsidP="00DB6AD3">
      <w:pPr>
        <w:pStyle w:val="a3"/>
        <w:numPr>
          <w:ilvl w:val="0"/>
          <w:numId w:val="10"/>
        </w:numPr>
        <w:spacing w:after="0" w:line="240" w:lineRule="auto"/>
        <w:jc w:val="both"/>
        <w:rPr>
          <w:rFonts w:ascii="Tahoma" w:hAnsi="Tahoma" w:cs="Tahoma"/>
          <w:lang w:eastAsia="ru-RU"/>
        </w:rPr>
      </w:pPr>
      <w:r w:rsidRPr="004072F2">
        <w:rPr>
          <w:rFonts w:ascii="Tahoma" w:hAnsi="Tahoma" w:cs="Tahoma"/>
          <w:lang w:eastAsia="ru-RU"/>
        </w:rPr>
        <w:t>Перевагу матимуть організації, які продемонструють підтверджений успішний досвід діяльності, проведення досліджень та</w:t>
      </w:r>
      <w:r w:rsidR="001505FC" w:rsidRPr="004072F2">
        <w:rPr>
          <w:rFonts w:ascii="Tahoma" w:hAnsi="Tahoma" w:cs="Tahoma"/>
          <w:lang w:eastAsia="ru-RU"/>
        </w:rPr>
        <w:t>/</w:t>
      </w:r>
      <w:r w:rsidRPr="004072F2">
        <w:rPr>
          <w:rFonts w:ascii="Tahoma" w:hAnsi="Tahoma" w:cs="Tahoma"/>
          <w:lang w:eastAsia="ru-RU"/>
        </w:rPr>
        <w:t xml:space="preserve">чи </w:t>
      </w:r>
      <w:proofErr w:type="spellStart"/>
      <w:r w:rsidRPr="004072F2">
        <w:rPr>
          <w:rFonts w:ascii="Tahoma" w:hAnsi="Tahoma" w:cs="Tahoma"/>
          <w:lang w:eastAsia="ru-RU"/>
        </w:rPr>
        <w:t>адвокації</w:t>
      </w:r>
      <w:proofErr w:type="spellEnd"/>
      <w:r w:rsidRPr="004072F2">
        <w:rPr>
          <w:rFonts w:ascii="Tahoma" w:hAnsi="Tahoma" w:cs="Tahoma"/>
          <w:lang w:eastAsia="ru-RU"/>
        </w:rPr>
        <w:t>, розробки та впровадження моделей надання медичної допомоги чи соціального супроводу у сфері лікування ТБ на національному рівні.</w:t>
      </w:r>
    </w:p>
    <w:p w14:paraId="1AFE7385" w14:textId="77777777" w:rsidR="000C3807" w:rsidRPr="004072F2" w:rsidRDefault="000C3807" w:rsidP="00DB6AD3">
      <w:pPr>
        <w:pStyle w:val="a3"/>
        <w:numPr>
          <w:ilvl w:val="0"/>
          <w:numId w:val="10"/>
        </w:numPr>
        <w:spacing w:after="0" w:line="240" w:lineRule="auto"/>
        <w:jc w:val="both"/>
        <w:rPr>
          <w:rFonts w:ascii="Tahoma" w:hAnsi="Tahoma" w:cs="Tahoma"/>
          <w:lang w:eastAsia="ru-RU"/>
        </w:rPr>
      </w:pPr>
      <w:r w:rsidRPr="004072F2">
        <w:rPr>
          <w:rFonts w:ascii="Tahoma" w:hAnsi="Tahoma" w:cs="Tahoma"/>
          <w:lang w:eastAsia="ru-RU"/>
        </w:rPr>
        <w:t>Концепція, що подається на конкурс, повинна містити:</w:t>
      </w:r>
    </w:p>
    <w:p w14:paraId="2EA27E26" w14:textId="77777777" w:rsidR="000C3807" w:rsidRPr="004072F2" w:rsidRDefault="000C3807" w:rsidP="00DB6AD3">
      <w:pPr>
        <w:pStyle w:val="a3"/>
        <w:numPr>
          <w:ilvl w:val="0"/>
          <w:numId w:val="11"/>
        </w:numPr>
        <w:spacing w:after="0" w:line="240" w:lineRule="auto"/>
        <w:jc w:val="both"/>
        <w:rPr>
          <w:rFonts w:ascii="Tahoma" w:hAnsi="Tahoma" w:cs="Tahoma"/>
          <w:lang w:eastAsia="ru-RU"/>
        </w:rPr>
      </w:pPr>
      <w:r w:rsidRPr="004072F2">
        <w:rPr>
          <w:rFonts w:ascii="Tahoma" w:hAnsi="Tahoma" w:cs="Tahoma"/>
        </w:rPr>
        <w:t>чіткий алгоритм дій для ефективного впровадження видів діяльності за напрямом</w:t>
      </w:r>
      <w:r w:rsidR="001505FC" w:rsidRPr="004072F2">
        <w:rPr>
          <w:rFonts w:ascii="Tahoma" w:hAnsi="Tahoma" w:cs="Tahoma"/>
        </w:rPr>
        <w:t>;</w:t>
      </w:r>
    </w:p>
    <w:p w14:paraId="2ACE4090" w14:textId="77777777" w:rsidR="000C3807" w:rsidRPr="00A15F40" w:rsidRDefault="000C3807" w:rsidP="00A15F40">
      <w:pPr>
        <w:pStyle w:val="a3"/>
        <w:numPr>
          <w:ilvl w:val="0"/>
          <w:numId w:val="11"/>
        </w:numPr>
        <w:tabs>
          <w:tab w:val="left" w:pos="3616"/>
        </w:tabs>
        <w:spacing w:after="0" w:line="240" w:lineRule="auto"/>
        <w:jc w:val="both"/>
        <w:outlineLvl w:val="0"/>
        <w:rPr>
          <w:rFonts w:ascii="Tahoma" w:hAnsi="Tahoma" w:cs="Tahoma"/>
        </w:rPr>
      </w:pPr>
      <w:r w:rsidRPr="004072F2">
        <w:rPr>
          <w:rFonts w:ascii="Tahoma" w:hAnsi="Tahoma" w:cs="Tahoma"/>
          <w:lang w:eastAsia="ru-RU"/>
        </w:rPr>
        <w:t>перелік партнер</w:t>
      </w:r>
      <w:r w:rsidR="001505FC" w:rsidRPr="004072F2">
        <w:rPr>
          <w:rFonts w:ascii="Tahoma" w:hAnsi="Tahoma" w:cs="Tahoma"/>
          <w:lang w:eastAsia="ru-RU"/>
        </w:rPr>
        <w:t>ів документально підтверджених (листи)</w:t>
      </w:r>
      <w:r w:rsidRPr="004072F2">
        <w:rPr>
          <w:rFonts w:ascii="Tahoma" w:hAnsi="Tahoma" w:cs="Tahoma"/>
          <w:lang w:eastAsia="ru-RU"/>
        </w:rPr>
        <w:t xml:space="preserve"> з якими планується виконання проекту.</w:t>
      </w:r>
    </w:p>
    <w:p w14:paraId="458F9619" w14:textId="77777777" w:rsidR="00E27DA1" w:rsidRPr="004072F2" w:rsidRDefault="00E27DA1" w:rsidP="00A15F40">
      <w:pPr>
        <w:spacing w:before="240" w:after="240" w:line="240" w:lineRule="auto"/>
        <w:jc w:val="both"/>
        <w:rPr>
          <w:rFonts w:ascii="Tahoma" w:hAnsi="Tahoma" w:cs="Tahoma"/>
          <w:b/>
          <w:color w:val="0070C0"/>
          <w:lang w:eastAsia="ru-RU"/>
        </w:rPr>
      </w:pPr>
      <w:r w:rsidRPr="004072F2">
        <w:rPr>
          <w:rFonts w:ascii="Tahoma" w:hAnsi="Tahoma" w:cs="Tahoma"/>
          <w:b/>
          <w:color w:val="0070C0"/>
          <w:lang w:eastAsia="ru-RU"/>
        </w:rPr>
        <w:t xml:space="preserve">Програмний компонент 18М: Соціальний супровід амбулаторного лікування хворих на </w:t>
      </w:r>
      <w:r w:rsidR="007631DA" w:rsidRPr="004072F2">
        <w:rPr>
          <w:rFonts w:ascii="Tahoma" w:hAnsi="Tahoma" w:cs="Tahoma"/>
          <w:b/>
          <w:color w:val="0070C0"/>
          <w:lang w:eastAsia="ru-RU"/>
        </w:rPr>
        <w:t xml:space="preserve">чутливий </w:t>
      </w:r>
      <w:r w:rsidRPr="004072F2">
        <w:rPr>
          <w:rFonts w:ascii="Tahoma" w:hAnsi="Tahoma" w:cs="Tahoma"/>
          <w:b/>
          <w:color w:val="0070C0"/>
          <w:lang w:eastAsia="ru-RU"/>
        </w:rPr>
        <w:t>туберкульоз</w:t>
      </w:r>
      <w:r w:rsidR="007631DA" w:rsidRPr="004072F2">
        <w:rPr>
          <w:rFonts w:ascii="Tahoma" w:hAnsi="Tahoma" w:cs="Tahoma"/>
          <w:b/>
          <w:color w:val="0070C0"/>
          <w:lang w:eastAsia="ru-RU"/>
        </w:rPr>
        <w:t xml:space="preserve"> (з ВІЛ інфекцією та без)</w:t>
      </w:r>
      <w:r w:rsidRPr="004072F2">
        <w:rPr>
          <w:rFonts w:ascii="Tahoma" w:hAnsi="Tahoma" w:cs="Tahoma"/>
          <w:b/>
          <w:color w:val="0070C0"/>
          <w:lang w:eastAsia="ru-RU"/>
        </w:rPr>
        <w:t xml:space="preserve">, що базується на результатах. </w:t>
      </w:r>
    </w:p>
    <w:p w14:paraId="307E295B" w14:textId="77777777" w:rsidR="00E27DA1" w:rsidRPr="004072F2" w:rsidRDefault="00E27DA1" w:rsidP="001505FC">
      <w:pPr>
        <w:spacing w:after="0" w:line="240" w:lineRule="auto"/>
        <w:jc w:val="both"/>
        <w:rPr>
          <w:rFonts w:ascii="Tahoma" w:hAnsi="Tahoma" w:cs="Tahoma"/>
          <w:iCs/>
          <w:lang w:eastAsia="ru-RU"/>
        </w:rPr>
      </w:pPr>
      <w:r w:rsidRPr="004072F2">
        <w:rPr>
          <w:rFonts w:ascii="Tahoma" w:hAnsi="Tahoma" w:cs="Tahoma"/>
          <w:b/>
          <w:iCs/>
          <w:lang w:eastAsia="ru-RU"/>
        </w:rPr>
        <w:t>Завдання</w:t>
      </w:r>
      <w:r w:rsidRPr="004072F2">
        <w:rPr>
          <w:rFonts w:ascii="Tahoma" w:hAnsi="Tahoma" w:cs="Tahoma"/>
          <w:iCs/>
          <w:lang w:eastAsia="ru-RU"/>
        </w:rPr>
        <w:t>:</w:t>
      </w:r>
    </w:p>
    <w:p w14:paraId="73054D97" w14:textId="77777777" w:rsidR="00E27DA1" w:rsidRPr="00E17308" w:rsidRDefault="00494741" w:rsidP="00DB6AD3">
      <w:pPr>
        <w:pStyle w:val="a3"/>
        <w:numPr>
          <w:ilvl w:val="0"/>
          <w:numId w:val="12"/>
        </w:numPr>
        <w:spacing w:after="0" w:line="240" w:lineRule="auto"/>
        <w:contextualSpacing w:val="0"/>
        <w:jc w:val="both"/>
        <w:rPr>
          <w:rFonts w:ascii="Tahoma" w:hAnsi="Tahoma" w:cs="Tahoma"/>
          <w:i/>
        </w:rPr>
      </w:pPr>
      <w:r w:rsidRPr="00E17308">
        <w:rPr>
          <w:rFonts w:ascii="Tahoma" w:hAnsi="Tahoma" w:cs="Tahoma"/>
          <w:i/>
        </w:rPr>
        <w:t>П</w:t>
      </w:r>
      <w:r w:rsidR="00E27DA1" w:rsidRPr="00E17308">
        <w:rPr>
          <w:rFonts w:ascii="Tahoma" w:hAnsi="Tahoma" w:cs="Tahoma"/>
          <w:i/>
        </w:rPr>
        <w:t>окращення ефективності амбулаторного лікування ТБ</w:t>
      </w:r>
      <w:r w:rsidR="00005EED" w:rsidRPr="00E17308">
        <w:rPr>
          <w:rFonts w:ascii="Tahoma" w:hAnsi="Tahoma" w:cs="Tahoma"/>
          <w:i/>
        </w:rPr>
        <w:t>;</w:t>
      </w:r>
    </w:p>
    <w:p w14:paraId="2D7E8946" w14:textId="77777777" w:rsidR="00E27DA1" w:rsidRPr="00E17308" w:rsidRDefault="00494741" w:rsidP="00DB6AD3">
      <w:pPr>
        <w:pStyle w:val="a3"/>
        <w:numPr>
          <w:ilvl w:val="0"/>
          <w:numId w:val="12"/>
        </w:numPr>
        <w:spacing w:after="0" w:line="240" w:lineRule="auto"/>
        <w:contextualSpacing w:val="0"/>
        <w:jc w:val="both"/>
        <w:rPr>
          <w:rFonts w:ascii="Tahoma" w:hAnsi="Tahoma" w:cs="Tahoma"/>
          <w:i/>
        </w:rPr>
      </w:pPr>
      <w:r w:rsidRPr="00E17308">
        <w:rPr>
          <w:rFonts w:ascii="Tahoma" w:hAnsi="Tahoma" w:cs="Tahoma"/>
          <w:i/>
        </w:rPr>
        <w:t>С</w:t>
      </w:r>
      <w:r w:rsidR="00E27DA1" w:rsidRPr="00E17308">
        <w:rPr>
          <w:rFonts w:ascii="Tahoma" w:hAnsi="Tahoma" w:cs="Tahoma"/>
          <w:i/>
        </w:rPr>
        <w:t xml:space="preserve">тандартизація підходів до здійснення соціального супроводу амбулаторного лікування </w:t>
      </w:r>
      <w:r w:rsidR="00DB6AD3" w:rsidRPr="00E17308">
        <w:rPr>
          <w:rFonts w:ascii="Tahoma" w:hAnsi="Tahoma" w:cs="Tahoma"/>
          <w:i/>
        </w:rPr>
        <w:t xml:space="preserve">чутливого </w:t>
      </w:r>
      <w:r w:rsidR="00E27DA1" w:rsidRPr="00E17308">
        <w:rPr>
          <w:rFonts w:ascii="Tahoma" w:hAnsi="Tahoma" w:cs="Tahoma"/>
          <w:i/>
        </w:rPr>
        <w:t>ТБ</w:t>
      </w:r>
      <w:r w:rsidR="00005EED" w:rsidRPr="00E17308">
        <w:rPr>
          <w:rFonts w:ascii="Tahoma" w:hAnsi="Tahoma" w:cs="Tahoma"/>
          <w:i/>
        </w:rPr>
        <w:t>;</w:t>
      </w:r>
    </w:p>
    <w:p w14:paraId="6A65202A" w14:textId="363312EA" w:rsidR="00E27DA1" w:rsidRPr="00E17308" w:rsidRDefault="00494741" w:rsidP="00E17308">
      <w:pPr>
        <w:pStyle w:val="a3"/>
        <w:numPr>
          <w:ilvl w:val="0"/>
          <w:numId w:val="12"/>
        </w:numPr>
        <w:spacing w:after="0" w:line="240" w:lineRule="auto"/>
        <w:contextualSpacing w:val="0"/>
        <w:jc w:val="both"/>
        <w:rPr>
          <w:rFonts w:ascii="Tahoma" w:hAnsi="Tahoma" w:cs="Tahoma"/>
          <w:i/>
        </w:rPr>
      </w:pPr>
      <w:r w:rsidRPr="00E17308">
        <w:rPr>
          <w:rFonts w:ascii="Tahoma" w:hAnsi="Tahoma" w:cs="Tahoma"/>
          <w:i/>
        </w:rPr>
        <w:t>П</w:t>
      </w:r>
      <w:r w:rsidR="007B0A64">
        <w:rPr>
          <w:rFonts w:ascii="Tahoma" w:hAnsi="Tahoma" w:cs="Tahoma"/>
          <w:i/>
        </w:rPr>
        <w:t>осилення</w:t>
      </w:r>
      <w:r w:rsidR="00E27DA1" w:rsidRPr="00E17308">
        <w:rPr>
          <w:rFonts w:ascii="Tahoma" w:hAnsi="Tahoma" w:cs="Tahoma"/>
          <w:i/>
        </w:rPr>
        <w:t xml:space="preserve"> комунікації між персоналом регіональних організацій, які здійснюють соціальний супровід</w:t>
      </w:r>
      <w:r w:rsidR="001F2F38">
        <w:rPr>
          <w:rFonts w:ascii="Tahoma" w:hAnsi="Tahoma" w:cs="Tahoma"/>
          <w:i/>
        </w:rPr>
        <w:t>,</w:t>
      </w:r>
      <w:r w:rsidR="00E27DA1" w:rsidRPr="00E17308">
        <w:rPr>
          <w:rFonts w:ascii="Tahoma" w:hAnsi="Tahoma" w:cs="Tahoma"/>
          <w:i/>
        </w:rPr>
        <w:t xml:space="preserve"> та персоналом протитуберкульозної служби</w:t>
      </w:r>
      <w:r w:rsidR="00005EED" w:rsidRPr="00E17308">
        <w:rPr>
          <w:rFonts w:ascii="Tahoma" w:hAnsi="Tahoma" w:cs="Tahoma"/>
          <w:i/>
        </w:rPr>
        <w:t>.</w:t>
      </w:r>
    </w:p>
    <w:p w14:paraId="448FCE03" w14:textId="77777777" w:rsidR="00B33EDD" w:rsidRPr="00B33EDD" w:rsidRDefault="00B33EDD" w:rsidP="00B33EDD">
      <w:pPr>
        <w:spacing w:before="120" w:after="0" w:line="240" w:lineRule="auto"/>
        <w:jc w:val="both"/>
        <w:rPr>
          <w:rFonts w:ascii="Tahoma" w:hAnsi="Tahoma" w:cs="Tahoma"/>
          <w:b/>
          <w:iCs/>
          <w:lang w:eastAsia="ru-RU"/>
        </w:rPr>
      </w:pPr>
      <w:r w:rsidRPr="00B33EDD">
        <w:rPr>
          <w:rFonts w:ascii="Tahoma" w:hAnsi="Tahoma" w:cs="Tahoma"/>
          <w:b/>
          <w:iCs/>
          <w:lang w:eastAsia="ru-RU"/>
        </w:rPr>
        <w:t xml:space="preserve">Географія реалізації проектів – </w:t>
      </w:r>
      <w:r w:rsidRPr="00B33EDD">
        <w:rPr>
          <w:rFonts w:ascii="Tahoma" w:hAnsi="Tahoma" w:cs="Tahoma"/>
          <w:iCs/>
          <w:lang w:eastAsia="ru-RU"/>
        </w:rPr>
        <w:t>всі регіони України</w:t>
      </w:r>
      <w:r w:rsidRPr="00B33EDD">
        <w:rPr>
          <w:rFonts w:ascii="Tahoma" w:hAnsi="Tahoma" w:cs="Tahoma"/>
          <w:b/>
          <w:iCs/>
          <w:lang w:eastAsia="ru-RU"/>
        </w:rPr>
        <w:t>.</w:t>
      </w:r>
    </w:p>
    <w:p w14:paraId="5BDF325D" w14:textId="77777777" w:rsidR="00E27DA1" w:rsidRPr="00E17308" w:rsidRDefault="00E27DA1" w:rsidP="00E17308">
      <w:pPr>
        <w:spacing w:before="120" w:after="0" w:line="240" w:lineRule="auto"/>
        <w:jc w:val="both"/>
        <w:rPr>
          <w:rFonts w:ascii="Tahoma" w:hAnsi="Tahoma" w:cs="Tahoma"/>
          <w:b/>
          <w:iCs/>
          <w:lang w:eastAsia="ru-RU"/>
        </w:rPr>
      </w:pPr>
      <w:r w:rsidRPr="004072F2">
        <w:rPr>
          <w:rFonts w:ascii="Tahoma" w:hAnsi="Tahoma" w:cs="Tahoma"/>
          <w:b/>
          <w:iCs/>
          <w:lang w:eastAsia="ru-RU"/>
        </w:rPr>
        <w:t>Цільова група</w:t>
      </w:r>
      <w:r w:rsidRPr="00E17308">
        <w:rPr>
          <w:rFonts w:ascii="Tahoma" w:hAnsi="Tahoma" w:cs="Tahoma"/>
          <w:b/>
          <w:iCs/>
          <w:lang w:eastAsia="ru-RU"/>
        </w:rPr>
        <w:t xml:space="preserve">: </w:t>
      </w:r>
    </w:p>
    <w:p w14:paraId="1C9BFB7E" w14:textId="104D2DDA" w:rsidR="00E27DA1" w:rsidRPr="004072F2" w:rsidRDefault="007016B1" w:rsidP="001505FC">
      <w:p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Хворі на туберкульоз 1-3 категорії, які мають підвищений ризик відриву від лікування</w:t>
      </w:r>
      <w:r w:rsidRPr="007016B1">
        <w:rPr>
          <w:rFonts w:ascii="Tahoma" w:eastAsia="Times New Roman" w:hAnsi="Tahoma" w:cs="Tahoma"/>
          <w:lang w:eastAsia="ru-RU"/>
        </w:rPr>
        <w:t xml:space="preserve"> </w:t>
      </w:r>
      <w:r>
        <w:rPr>
          <w:rFonts w:ascii="Tahoma" w:eastAsia="Times New Roman" w:hAnsi="Tahoma" w:cs="Tahoma"/>
          <w:lang w:eastAsia="ru-RU"/>
        </w:rPr>
        <w:t>(</w:t>
      </w:r>
      <w:r w:rsidRPr="004072F2">
        <w:rPr>
          <w:rFonts w:ascii="Tahoma" w:eastAsia="Times New Roman" w:hAnsi="Tahoma" w:cs="Tahoma"/>
          <w:lang w:eastAsia="ru-RU"/>
        </w:rPr>
        <w:t>при умові, що до завершення лікування залишилось не менше одного місяця</w:t>
      </w:r>
      <w:r>
        <w:rPr>
          <w:rFonts w:ascii="Tahoma" w:eastAsia="Times New Roman" w:hAnsi="Tahoma" w:cs="Tahoma"/>
          <w:lang w:eastAsia="ru-RU"/>
        </w:rPr>
        <w:t>). До них можуть бути віднесені:</w:t>
      </w:r>
    </w:p>
    <w:p w14:paraId="270BE538" w14:textId="77777777" w:rsidR="00B220AC" w:rsidRPr="004072F2" w:rsidRDefault="00B220AC" w:rsidP="00DB6AD3">
      <w:pPr>
        <w:pStyle w:val="a3"/>
        <w:numPr>
          <w:ilvl w:val="0"/>
          <w:numId w:val="8"/>
        </w:numPr>
        <w:spacing w:after="0" w:line="240" w:lineRule="auto"/>
        <w:jc w:val="both"/>
        <w:outlineLvl w:val="0"/>
        <w:rPr>
          <w:rFonts w:ascii="Tahoma" w:eastAsia="Times New Roman" w:hAnsi="Tahoma" w:cs="Tahoma"/>
          <w:lang w:eastAsia="ru-RU"/>
        </w:rPr>
      </w:pPr>
      <w:bookmarkStart w:id="12" w:name="n5"/>
      <w:bookmarkStart w:id="13" w:name="n6"/>
      <w:bookmarkEnd w:id="12"/>
      <w:bookmarkEnd w:id="13"/>
      <w:r w:rsidRPr="004072F2">
        <w:rPr>
          <w:rFonts w:ascii="Tahoma" w:eastAsia="Times New Roman" w:hAnsi="Tahoma" w:cs="Tahoma"/>
          <w:lang w:eastAsia="ru-RU"/>
        </w:rPr>
        <w:t>ВІЛ-інфіковані особи</w:t>
      </w:r>
    </w:p>
    <w:p w14:paraId="0E656406" w14:textId="77777777" w:rsidR="00E27DA1" w:rsidRPr="004072F2" w:rsidRDefault="00E27DA1" w:rsidP="00DB6AD3">
      <w:pPr>
        <w:pStyle w:val="a3"/>
        <w:numPr>
          <w:ilvl w:val="0"/>
          <w:numId w:val="8"/>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Особи, які контактують з хворими на туберкульоз (сімейні чи професійні контакти)</w:t>
      </w:r>
    </w:p>
    <w:p w14:paraId="62BAE304" w14:textId="77777777" w:rsidR="00E27DA1" w:rsidRPr="004072F2" w:rsidRDefault="00E27DA1" w:rsidP="00DB6AD3">
      <w:pPr>
        <w:pStyle w:val="a3"/>
        <w:numPr>
          <w:ilvl w:val="0"/>
          <w:numId w:val="8"/>
        </w:numPr>
        <w:spacing w:after="0" w:line="240" w:lineRule="auto"/>
        <w:jc w:val="both"/>
        <w:outlineLvl w:val="0"/>
        <w:rPr>
          <w:rFonts w:ascii="Tahoma" w:eastAsia="Times New Roman" w:hAnsi="Tahoma" w:cs="Tahoma"/>
          <w:lang w:eastAsia="ru-RU"/>
        </w:rPr>
      </w:pPr>
      <w:bookmarkStart w:id="14" w:name="n7"/>
      <w:bookmarkEnd w:id="14"/>
      <w:r w:rsidRPr="004072F2">
        <w:rPr>
          <w:rFonts w:ascii="Tahoma" w:eastAsia="Times New Roman" w:hAnsi="Tahoma" w:cs="Tahoma"/>
          <w:lang w:eastAsia="ru-RU"/>
        </w:rPr>
        <w:t>Особи із захворюваннями, що призводять до послаблення імунітету</w:t>
      </w:r>
    </w:p>
    <w:p w14:paraId="36A3EA11" w14:textId="77777777" w:rsidR="00E27DA1" w:rsidRPr="004072F2" w:rsidRDefault="00E27DA1" w:rsidP="00DB6AD3">
      <w:pPr>
        <w:pStyle w:val="a3"/>
        <w:numPr>
          <w:ilvl w:val="0"/>
          <w:numId w:val="8"/>
        </w:numPr>
        <w:spacing w:after="0" w:line="240" w:lineRule="auto"/>
        <w:jc w:val="both"/>
        <w:outlineLvl w:val="0"/>
        <w:rPr>
          <w:rFonts w:ascii="Tahoma" w:eastAsia="Times New Roman" w:hAnsi="Tahoma" w:cs="Tahoma"/>
          <w:lang w:eastAsia="ru-RU"/>
        </w:rPr>
      </w:pPr>
      <w:bookmarkStart w:id="15" w:name="n8"/>
      <w:bookmarkEnd w:id="15"/>
      <w:r w:rsidRPr="004072F2">
        <w:rPr>
          <w:rFonts w:ascii="Tahoma" w:eastAsia="Times New Roman" w:hAnsi="Tahoma" w:cs="Tahoma"/>
          <w:lang w:eastAsia="ru-RU"/>
        </w:rPr>
        <w:t>Курці, особи, що зловживають алкоголем чи вживають наркотики</w:t>
      </w:r>
    </w:p>
    <w:p w14:paraId="4957714E" w14:textId="77777777" w:rsidR="00E27DA1" w:rsidRPr="004072F2" w:rsidRDefault="00E27DA1" w:rsidP="00DB6AD3">
      <w:pPr>
        <w:pStyle w:val="a3"/>
        <w:numPr>
          <w:ilvl w:val="0"/>
          <w:numId w:val="8"/>
        </w:numPr>
        <w:spacing w:after="0" w:line="240" w:lineRule="auto"/>
        <w:jc w:val="both"/>
        <w:outlineLvl w:val="0"/>
        <w:rPr>
          <w:rFonts w:ascii="Tahoma" w:eastAsia="Times New Roman" w:hAnsi="Tahoma" w:cs="Tahoma"/>
          <w:lang w:eastAsia="ru-RU"/>
        </w:rPr>
      </w:pPr>
      <w:bookmarkStart w:id="16" w:name="n9"/>
      <w:bookmarkEnd w:id="16"/>
      <w:r w:rsidRPr="004072F2">
        <w:rPr>
          <w:rFonts w:ascii="Tahoma" w:eastAsia="Times New Roman" w:hAnsi="Tahoma" w:cs="Tahoma"/>
          <w:lang w:eastAsia="ru-RU"/>
        </w:rPr>
        <w:t>Іммігранти та біженці з регіонів з високою захворюваністю на туберкульоз</w:t>
      </w:r>
    </w:p>
    <w:p w14:paraId="3AA2A317" w14:textId="77777777" w:rsidR="00E27DA1" w:rsidRPr="004072F2" w:rsidRDefault="00E27DA1" w:rsidP="00DB6AD3">
      <w:pPr>
        <w:pStyle w:val="a3"/>
        <w:numPr>
          <w:ilvl w:val="0"/>
          <w:numId w:val="8"/>
        </w:numPr>
        <w:spacing w:after="0" w:line="240" w:lineRule="auto"/>
        <w:jc w:val="both"/>
        <w:outlineLvl w:val="0"/>
        <w:rPr>
          <w:rFonts w:ascii="Tahoma" w:eastAsia="Times New Roman" w:hAnsi="Tahoma" w:cs="Tahoma"/>
          <w:lang w:eastAsia="ru-RU"/>
        </w:rPr>
      </w:pPr>
      <w:bookmarkStart w:id="17" w:name="n10"/>
      <w:bookmarkEnd w:id="17"/>
      <w:r w:rsidRPr="004072F2">
        <w:rPr>
          <w:rFonts w:ascii="Tahoma" w:eastAsia="Times New Roman" w:hAnsi="Tahoma" w:cs="Tahoma"/>
          <w:lang w:eastAsia="ru-RU"/>
        </w:rPr>
        <w:t>Особи, що перебувають за межею бідності, безробітні</w:t>
      </w:r>
    </w:p>
    <w:p w14:paraId="0C577676" w14:textId="77777777" w:rsidR="00E27DA1" w:rsidRPr="004072F2" w:rsidRDefault="00E27DA1" w:rsidP="00DB6AD3">
      <w:pPr>
        <w:pStyle w:val="a3"/>
        <w:numPr>
          <w:ilvl w:val="0"/>
          <w:numId w:val="8"/>
        </w:numPr>
        <w:spacing w:after="0" w:line="240" w:lineRule="auto"/>
        <w:jc w:val="both"/>
        <w:outlineLvl w:val="0"/>
        <w:rPr>
          <w:rFonts w:ascii="Tahoma" w:eastAsia="Times New Roman" w:hAnsi="Tahoma" w:cs="Tahoma"/>
          <w:lang w:eastAsia="ru-RU"/>
        </w:rPr>
      </w:pPr>
      <w:bookmarkStart w:id="18" w:name="n11"/>
      <w:bookmarkEnd w:id="18"/>
      <w:r w:rsidRPr="004072F2">
        <w:rPr>
          <w:rFonts w:ascii="Tahoma" w:eastAsia="Times New Roman" w:hAnsi="Tahoma" w:cs="Tahoma"/>
          <w:lang w:eastAsia="ru-RU"/>
        </w:rPr>
        <w:t>Особи без визначеного місця проживання</w:t>
      </w:r>
      <w:bookmarkStart w:id="19" w:name="n12"/>
      <w:bookmarkEnd w:id="19"/>
    </w:p>
    <w:p w14:paraId="12683CD3" w14:textId="77777777" w:rsidR="00E27DA1" w:rsidRPr="00A15F40" w:rsidRDefault="00E53FF7" w:rsidP="00A15F40">
      <w:pPr>
        <w:pStyle w:val="a3"/>
        <w:numPr>
          <w:ilvl w:val="0"/>
          <w:numId w:val="8"/>
        </w:numPr>
        <w:spacing w:after="0" w:line="240" w:lineRule="auto"/>
        <w:jc w:val="both"/>
        <w:outlineLvl w:val="0"/>
        <w:rPr>
          <w:rFonts w:ascii="Tahoma" w:eastAsia="Times New Roman" w:hAnsi="Tahoma" w:cs="Tahoma"/>
          <w:lang w:eastAsia="ru-RU"/>
        </w:rPr>
      </w:pPr>
      <w:bookmarkStart w:id="20" w:name="n13"/>
      <w:bookmarkEnd w:id="20"/>
      <w:r w:rsidRPr="004072F2">
        <w:rPr>
          <w:rFonts w:ascii="Tahoma" w:eastAsia="Times New Roman" w:hAnsi="Tahoma" w:cs="Tahoma"/>
          <w:lang w:eastAsia="ru-RU"/>
        </w:rPr>
        <w:t>О</w:t>
      </w:r>
      <w:r w:rsidR="00E27DA1" w:rsidRPr="004072F2">
        <w:rPr>
          <w:rFonts w:ascii="Tahoma" w:eastAsia="Times New Roman" w:hAnsi="Tahoma" w:cs="Tahoma"/>
          <w:lang w:eastAsia="ru-RU"/>
        </w:rPr>
        <w:t>соби, які звільнились з установ виконання покарань, а також особи, щодо яких встановлено адміністративний нагляд</w:t>
      </w:r>
      <w:bookmarkStart w:id="21" w:name="n14"/>
      <w:bookmarkEnd w:id="21"/>
    </w:p>
    <w:p w14:paraId="43F227B8" w14:textId="77777777" w:rsidR="00B220AC" w:rsidRPr="0077010B" w:rsidRDefault="00E27DA1" w:rsidP="00A15F40">
      <w:pPr>
        <w:spacing w:before="120" w:after="0" w:line="240" w:lineRule="auto"/>
        <w:jc w:val="both"/>
        <w:rPr>
          <w:rFonts w:ascii="Tahoma" w:hAnsi="Tahoma" w:cs="Tahoma"/>
          <w:iCs/>
          <w:lang w:eastAsia="ru-RU"/>
        </w:rPr>
      </w:pPr>
      <w:r w:rsidRPr="00A15F40">
        <w:rPr>
          <w:rFonts w:ascii="Tahoma" w:hAnsi="Tahoma" w:cs="Tahoma"/>
          <w:b/>
          <w:iCs/>
          <w:lang w:eastAsia="ru-RU"/>
        </w:rPr>
        <w:t xml:space="preserve">Плановане охоплення клієнтів, яке передбачається в рамках конкурсу: </w:t>
      </w:r>
      <w:r w:rsidR="00B220AC" w:rsidRPr="0077010B">
        <w:rPr>
          <w:rFonts w:ascii="Tahoma" w:hAnsi="Tahoma" w:cs="Tahoma"/>
          <w:iCs/>
          <w:lang w:eastAsia="ru-RU"/>
        </w:rPr>
        <w:t>2 700 клієнтів</w:t>
      </w:r>
    </w:p>
    <w:p w14:paraId="3BEA991B" w14:textId="77777777" w:rsidR="00E27DA1" w:rsidRPr="00A15F40" w:rsidRDefault="00E27DA1" w:rsidP="00A15F40">
      <w:pPr>
        <w:spacing w:before="120" w:after="0" w:line="240" w:lineRule="auto"/>
        <w:jc w:val="both"/>
        <w:rPr>
          <w:rFonts w:ascii="Tahoma" w:hAnsi="Tahoma" w:cs="Tahoma"/>
          <w:b/>
          <w:iCs/>
          <w:lang w:eastAsia="ru-RU"/>
        </w:rPr>
      </w:pPr>
      <w:r w:rsidRPr="00A15F40">
        <w:rPr>
          <w:rFonts w:ascii="Tahoma" w:hAnsi="Tahoma" w:cs="Tahoma"/>
          <w:b/>
          <w:iCs/>
          <w:lang w:eastAsia="ru-RU"/>
        </w:rPr>
        <w:t>Основні види діяльності за програмним компонентом:</w:t>
      </w:r>
    </w:p>
    <w:p w14:paraId="320083CA" w14:textId="77777777" w:rsidR="00E27DA1" w:rsidRPr="004072F2" w:rsidRDefault="00E27DA1" w:rsidP="001505FC">
      <w:pPr>
        <w:pStyle w:val="a8"/>
        <w:tabs>
          <w:tab w:val="left" w:pos="0"/>
        </w:tabs>
        <w:spacing w:before="0" w:beforeAutospacing="0" w:after="0"/>
        <w:rPr>
          <w:rFonts w:ascii="Tahoma" w:hAnsi="Tahoma" w:cs="Tahoma"/>
          <w:sz w:val="22"/>
          <w:szCs w:val="22"/>
          <w:lang w:val="uk-UA"/>
        </w:rPr>
      </w:pPr>
      <w:r w:rsidRPr="004072F2">
        <w:rPr>
          <w:rFonts w:ascii="Tahoma" w:hAnsi="Tahoma" w:cs="Tahoma"/>
          <w:b/>
          <w:sz w:val="22"/>
          <w:szCs w:val="22"/>
          <w:lang w:val="uk-UA"/>
        </w:rPr>
        <w:t>І етап:</w:t>
      </w:r>
      <w:r w:rsidRPr="004072F2">
        <w:rPr>
          <w:rFonts w:ascii="Tahoma" w:hAnsi="Tahoma" w:cs="Tahoma"/>
          <w:sz w:val="22"/>
          <w:szCs w:val="22"/>
          <w:lang w:val="uk-UA"/>
        </w:rPr>
        <w:t xml:space="preserve"> Укладення договору між організацією та фтизіатричною службою для здійснення соціального супроводу амбулаторного лікування хворих на ТБ</w:t>
      </w:r>
      <w:r w:rsidR="00A15F40">
        <w:rPr>
          <w:rFonts w:ascii="Tahoma" w:hAnsi="Tahoma" w:cs="Tahoma"/>
          <w:sz w:val="22"/>
          <w:szCs w:val="22"/>
          <w:lang w:val="uk-UA"/>
        </w:rPr>
        <w:t xml:space="preserve">. </w:t>
      </w:r>
      <w:r w:rsidRPr="004072F2">
        <w:rPr>
          <w:rFonts w:ascii="Tahoma" w:hAnsi="Tahoma" w:cs="Tahoma"/>
          <w:sz w:val="22"/>
          <w:szCs w:val="22"/>
          <w:lang w:val="uk-UA"/>
        </w:rPr>
        <w:t>Договір про співпрацю має містити додатки:</w:t>
      </w:r>
    </w:p>
    <w:p w14:paraId="58CCB433" w14:textId="77777777" w:rsidR="00E27DA1" w:rsidRPr="004072F2" w:rsidRDefault="00E27DA1" w:rsidP="00DB6AD3">
      <w:pPr>
        <w:pStyle w:val="a8"/>
        <w:numPr>
          <w:ilvl w:val="0"/>
          <w:numId w:val="7"/>
        </w:numPr>
        <w:tabs>
          <w:tab w:val="left" w:pos="0"/>
        </w:tabs>
        <w:spacing w:before="0" w:beforeAutospacing="0" w:after="0"/>
        <w:rPr>
          <w:rFonts w:ascii="Tahoma" w:hAnsi="Tahoma" w:cs="Tahoma"/>
          <w:sz w:val="22"/>
          <w:szCs w:val="22"/>
          <w:lang w:val="uk-UA"/>
        </w:rPr>
      </w:pPr>
      <w:r w:rsidRPr="004072F2">
        <w:rPr>
          <w:rFonts w:ascii="Tahoma" w:hAnsi="Tahoma" w:cs="Tahoma"/>
          <w:sz w:val="22"/>
          <w:szCs w:val="22"/>
          <w:lang w:val="uk-UA"/>
        </w:rPr>
        <w:t>направлення клієнта/заявка на соціальний супровід (заповнюється лікарем-фтизіатром);</w:t>
      </w:r>
    </w:p>
    <w:p w14:paraId="4029DDDF" w14:textId="77777777" w:rsidR="00E27DA1" w:rsidRPr="004072F2" w:rsidRDefault="00E27DA1" w:rsidP="00DB6AD3">
      <w:pPr>
        <w:pStyle w:val="a8"/>
        <w:numPr>
          <w:ilvl w:val="0"/>
          <w:numId w:val="7"/>
        </w:numPr>
        <w:tabs>
          <w:tab w:val="left" w:pos="0"/>
        </w:tabs>
        <w:spacing w:before="0" w:beforeAutospacing="0" w:after="0"/>
        <w:rPr>
          <w:rFonts w:ascii="Tahoma" w:hAnsi="Tahoma" w:cs="Tahoma"/>
          <w:sz w:val="22"/>
          <w:szCs w:val="22"/>
          <w:lang w:val="uk-UA"/>
        </w:rPr>
      </w:pPr>
      <w:r w:rsidRPr="004072F2">
        <w:rPr>
          <w:rFonts w:ascii="Tahoma" w:hAnsi="Tahoma" w:cs="Tahoma"/>
          <w:sz w:val="22"/>
          <w:szCs w:val="22"/>
          <w:lang w:val="uk-UA"/>
        </w:rPr>
        <w:t>згода клієнта на участь у проекті та обробку персональних даних;</w:t>
      </w:r>
    </w:p>
    <w:p w14:paraId="21318995" w14:textId="77777777" w:rsidR="00E27DA1" w:rsidRPr="004072F2" w:rsidRDefault="00E27DA1" w:rsidP="00DB6AD3">
      <w:pPr>
        <w:pStyle w:val="a8"/>
        <w:numPr>
          <w:ilvl w:val="0"/>
          <w:numId w:val="7"/>
        </w:numPr>
        <w:tabs>
          <w:tab w:val="left" w:pos="0"/>
        </w:tabs>
        <w:spacing w:before="0" w:beforeAutospacing="0" w:after="0"/>
        <w:rPr>
          <w:rFonts w:ascii="Tahoma" w:hAnsi="Tahoma" w:cs="Tahoma"/>
          <w:sz w:val="22"/>
          <w:szCs w:val="22"/>
          <w:lang w:val="uk-UA"/>
        </w:rPr>
      </w:pPr>
      <w:r w:rsidRPr="004072F2">
        <w:rPr>
          <w:rFonts w:ascii="Tahoma" w:hAnsi="Tahoma" w:cs="Tahoma"/>
          <w:sz w:val="22"/>
          <w:szCs w:val="22"/>
          <w:lang w:val="uk-UA"/>
        </w:rPr>
        <w:t>анкету щодо оцінки ризику переривання лікування;</w:t>
      </w:r>
    </w:p>
    <w:p w14:paraId="0477DD3E" w14:textId="77777777" w:rsidR="00E27DA1" w:rsidRPr="004072F2" w:rsidRDefault="00E27DA1" w:rsidP="00A15F40">
      <w:pPr>
        <w:pStyle w:val="a8"/>
        <w:numPr>
          <w:ilvl w:val="0"/>
          <w:numId w:val="7"/>
        </w:numPr>
        <w:tabs>
          <w:tab w:val="left" w:pos="0"/>
        </w:tabs>
        <w:spacing w:before="0" w:beforeAutospacing="0" w:after="0"/>
        <w:jc w:val="both"/>
        <w:rPr>
          <w:rFonts w:ascii="Tahoma" w:hAnsi="Tahoma" w:cs="Tahoma"/>
          <w:sz w:val="22"/>
          <w:szCs w:val="22"/>
          <w:lang w:val="uk-UA"/>
        </w:rPr>
      </w:pPr>
      <w:r w:rsidRPr="004072F2">
        <w:rPr>
          <w:rFonts w:ascii="Tahoma" w:hAnsi="Tahoma" w:cs="Tahoma"/>
          <w:sz w:val="22"/>
          <w:szCs w:val="22"/>
          <w:lang w:val="uk-UA"/>
        </w:rPr>
        <w:t>алгоритм передачі протитуберкульозних препаратів фтизіатричною службою представникам НУО, яка здійснює соціальний супровід амбулаторного лікування ТБ;</w:t>
      </w:r>
    </w:p>
    <w:p w14:paraId="056F4B46" w14:textId="77777777" w:rsidR="00E27DA1" w:rsidRPr="004072F2" w:rsidRDefault="00E27DA1" w:rsidP="00DB6AD3">
      <w:pPr>
        <w:pStyle w:val="a8"/>
        <w:numPr>
          <w:ilvl w:val="0"/>
          <w:numId w:val="7"/>
        </w:numPr>
        <w:tabs>
          <w:tab w:val="left" w:pos="0"/>
        </w:tabs>
        <w:spacing w:before="0" w:beforeAutospacing="0" w:after="0"/>
        <w:rPr>
          <w:rFonts w:ascii="Tahoma" w:hAnsi="Tahoma" w:cs="Tahoma"/>
          <w:sz w:val="22"/>
          <w:szCs w:val="22"/>
          <w:lang w:val="uk-UA"/>
        </w:rPr>
      </w:pPr>
      <w:r w:rsidRPr="004072F2">
        <w:rPr>
          <w:rFonts w:ascii="Tahoma" w:hAnsi="Tahoma" w:cs="Tahoma"/>
          <w:sz w:val="22"/>
          <w:szCs w:val="22"/>
          <w:lang w:val="uk-UA"/>
        </w:rPr>
        <w:t>алгоритм  обміну інформацією щодо результатів лікування (даних організації та е-ТБ менеджера).</w:t>
      </w:r>
    </w:p>
    <w:p w14:paraId="19A7754E" w14:textId="77777777" w:rsidR="00E27DA1" w:rsidRPr="00A15F40" w:rsidRDefault="00E27DA1" w:rsidP="00A15F40">
      <w:pPr>
        <w:spacing w:before="120" w:after="0" w:line="240" w:lineRule="auto"/>
        <w:jc w:val="both"/>
        <w:rPr>
          <w:rFonts w:ascii="Tahoma" w:hAnsi="Tahoma" w:cs="Tahoma"/>
          <w:iCs/>
          <w:lang w:eastAsia="ru-RU"/>
        </w:rPr>
      </w:pPr>
      <w:r w:rsidRPr="00A15F40">
        <w:rPr>
          <w:rFonts w:ascii="Tahoma" w:hAnsi="Tahoma" w:cs="Tahoma"/>
          <w:b/>
          <w:iCs/>
          <w:lang w:eastAsia="ru-RU"/>
        </w:rPr>
        <w:t xml:space="preserve">ІІ етап: </w:t>
      </w:r>
      <w:r w:rsidRPr="00A15F40">
        <w:rPr>
          <w:rFonts w:ascii="Tahoma" w:hAnsi="Tahoma" w:cs="Tahoma"/>
          <w:iCs/>
          <w:lang w:eastAsia="ru-RU"/>
        </w:rPr>
        <w:t>Відбір клієнта на соціальний супровід амбулаторного лікування ТБ</w:t>
      </w:r>
    </w:p>
    <w:p w14:paraId="484BDFA4" w14:textId="77777777" w:rsidR="001D7FE2" w:rsidRPr="004072F2" w:rsidRDefault="001D7FE2" w:rsidP="00DB6AD3">
      <w:pPr>
        <w:pStyle w:val="a3"/>
        <w:numPr>
          <w:ilvl w:val="0"/>
          <w:numId w:val="13"/>
        </w:numPr>
        <w:tabs>
          <w:tab w:val="left" w:pos="142"/>
        </w:tabs>
        <w:spacing w:after="0" w:line="240" w:lineRule="auto"/>
        <w:jc w:val="both"/>
        <w:rPr>
          <w:rFonts w:ascii="Tahoma" w:hAnsi="Tahoma" w:cs="Tahoma"/>
        </w:rPr>
      </w:pPr>
      <w:r w:rsidRPr="004072F2">
        <w:rPr>
          <w:rFonts w:ascii="Tahoma" w:hAnsi="Tahoma" w:cs="Tahoma"/>
        </w:rPr>
        <w:t xml:space="preserve">Проведення оцінки ризику переривання клієнтом лікування ТБ </w:t>
      </w:r>
    </w:p>
    <w:p w14:paraId="21CF7A29" w14:textId="77777777" w:rsidR="00494741" w:rsidRPr="004072F2" w:rsidRDefault="00E27DA1" w:rsidP="00DB6AD3">
      <w:pPr>
        <w:pStyle w:val="a3"/>
        <w:numPr>
          <w:ilvl w:val="0"/>
          <w:numId w:val="13"/>
        </w:numPr>
        <w:tabs>
          <w:tab w:val="left" w:pos="142"/>
        </w:tabs>
        <w:spacing w:after="0" w:line="240" w:lineRule="auto"/>
        <w:jc w:val="both"/>
        <w:rPr>
          <w:rFonts w:ascii="Tahoma" w:hAnsi="Tahoma" w:cs="Tahoma"/>
        </w:rPr>
      </w:pPr>
      <w:r w:rsidRPr="004072F2">
        <w:rPr>
          <w:rFonts w:ascii="Tahoma" w:hAnsi="Tahoma" w:cs="Tahoma"/>
        </w:rPr>
        <w:lastRenderedPageBreak/>
        <w:t>Передача лікарем фтизіатричної служби пацієнта представнику НУО для здійснення соціального супроводу амбулаторного лікування ТБ за умови:</w:t>
      </w:r>
    </w:p>
    <w:p w14:paraId="2F8E39BB" w14:textId="77777777" w:rsidR="00E27DA1" w:rsidRPr="004072F2" w:rsidRDefault="00E27DA1" w:rsidP="00DB6AD3">
      <w:pPr>
        <w:pStyle w:val="a3"/>
        <w:numPr>
          <w:ilvl w:val="0"/>
          <w:numId w:val="14"/>
        </w:numPr>
        <w:tabs>
          <w:tab w:val="left" w:pos="142"/>
        </w:tabs>
        <w:spacing w:after="0" w:line="240" w:lineRule="auto"/>
        <w:jc w:val="both"/>
        <w:rPr>
          <w:rFonts w:ascii="Tahoma" w:hAnsi="Tahoma" w:cs="Tahoma"/>
        </w:rPr>
      </w:pPr>
      <w:r w:rsidRPr="004072F2">
        <w:rPr>
          <w:rFonts w:ascii="Tahoma" w:hAnsi="Tahoma" w:cs="Tahoma"/>
        </w:rPr>
        <w:t>офіційно оформлен</w:t>
      </w:r>
      <w:r w:rsidR="00005EED" w:rsidRPr="004072F2">
        <w:rPr>
          <w:rFonts w:ascii="Tahoma" w:hAnsi="Tahoma" w:cs="Tahoma"/>
        </w:rPr>
        <w:t>ого</w:t>
      </w:r>
      <w:r w:rsidRPr="004072F2">
        <w:rPr>
          <w:rFonts w:ascii="Tahoma" w:hAnsi="Tahoma" w:cs="Tahoma"/>
        </w:rPr>
        <w:t xml:space="preserve"> направлення клієнта</w:t>
      </w:r>
      <w:r w:rsidR="00005EED" w:rsidRPr="004072F2">
        <w:rPr>
          <w:rFonts w:ascii="Tahoma" w:hAnsi="Tahoma" w:cs="Tahoma"/>
        </w:rPr>
        <w:t xml:space="preserve"> (</w:t>
      </w:r>
      <w:r w:rsidRPr="004072F2">
        <w:rPr>
          <w:rFonts w:ascii="Tahoma" w:hAnsi="Tahoma" w:cs="Tahoma"/>
        </w:rPr>
        <w:t>заявка на соціальний супровід</w:t>
      </w:r>
      <w:r w:rsidR="00005EED" w:rsidRPr="004072F2">
        <w:rPr>
          <w:rFonts w:ascii="Tahoma" w:hAnsi="Tahoma" w:cs="Tahoma"/>
        </w:rPr>
        <w:t>)</w:t>
      </w:r>
      <w:r w:rsidR="00DB6AD3">
        <w:rPr>
          <w:rFonts w:ascii="Tahoma" w:hAnsi="Tahoma" w:cs="Tahoma"/>
        </w:rPr>
        <w:t>;</w:t>
      </w:r>
    </w:p>
    <w:p w14:paraId="7E4995AB" w14:textId="77777777" w:rsidR="00494741" w:rsidRDefault="00E27DA1" w:rsidP="00DB6AD3">
      <w:pPr>
        <w:pStyle w:val="a3"/>
        <w:numPr>
          <w:ilvl w:val="0"/>
          <w:numId w:val="14"/>
        </w:numPr>
        <w:tabs>
          <w:tab w:val="left" w:pos="142"/>
        </w:tabs>
        <w:spacing w:after="0" w:line="240" w:lineRule="auto"/>
        <w:jc w:val="both"/>
        <w:rPr>
          <w:rFonts w:ascii="Tahoma" w:hAnsi="Tahoma" w:cs="Tahoma"/>
        </w:rPr>
      </w:pPr>
      <w:r w:rsidRPr="004072F2">
        <w:rPr>
          <w:rFonts w:ascii="Tahoma" w:hAnsi="Tahoma" w:cs="Tahoma"/>
        </w:rPr>
        <w:t>клієнт закінчив курс лікування в стаціонарі</w:t>
      </w:r>
      <w:r w:rsidR="00DB6AD3">
        <w:rPr>
          <w:rFonts w:ascii="Tahoma" w:hAnsi="Tahoma" w:cs="Tahoma"/>
        </w:rPr>
        <w:t>.</w:t>
      </w:r>
    </w:p>
    <w:p w14:paraId="67FFC00C" w14:textId="0375CB11" w:rsidR="00E27DA1" w:rsidRPr="004072F2" w:rsidRDefault="00E27DA1" w:rsidP="00DB6AD3">
      <w:pPr>
        <w:pStyle w:val="a3"/>
        <w:numPr>
          <w:ilvl w:val="0"/>
          <w:numId w:val="13"/>
        </w:numPr>
        <w:tabs>
          <w:tab w:val="left" w:pos="142"/>
        </w:tabs>
        <w:spacing w:after="0" w:line="240" w:lineRule="auto"/>
        <w:jc w:val="both"/>
        <w:rPr>
          <w:rFonts w:ascii="Tahoma" w:hAnsi="Tahoma" w:cs="Tahoma"/>
        </w:rPr>
      </w:pPr>
      <w:r w:rsidRPr="004072F2">
        <w:rPr>
          <w:rFonts w:ascii="Tahoma" w:hAnsi="Tahoma" w:cs="Tahoma"/>
        </w:rPr>
        <w:t>Укладання угоди між представником НУО та клієнтом</w:t>
      </w:r>
      <w:r w:rsidR="004A5BB7">
        <w:rPr>
          <w:rFonts w:ascii="Tahoma" w:hAnsi="Tahoma" w:cs="Tahoma"/>
        </w:rPr>
        <w:t>.</w:t>
      </w:r>
      <w:r w:rsidRPr="004072F2">
        <w:rPr>
          <w:rFonts w:ascii="Tahoma" w:hAnsi="Tahoma" w:cs="Tahoma"/>
        </w:rPr>
        <w:t xml:space="preserve"> </w:t>
      </w:r>
    </w:p>
    <w:p w14:paraId="5977812C" w14:textId="58FBEE9E" w:rsidR="00494741" w:rsidRPr="00A15F40" w:rsidRDefault="00E27DA1" w:rsidP="00A15F40">
      <w:pPr>
        <w:pStyle w:val="a3"/>
        <w:numPr>
          <w:ilvl w:val="0"/>
          <w:numId w:val="13"/>
        </w:numPr>
        <w:tabs>
          <w:tab w:val="left" w:pos="142"/>
        </w:tabs>
        <w:spacing w:after="0" w:line="240" w:lineRule="auto"/>
        <w:jc w:val="both"/>
        <w:rPr>
          <w:rFonts w:ascii="Tahoma" w:hAnsi="Tahoma" w:cs="Tahoma"/>
        </w:rPr>
      </w:pPr>
      <w:r w:rsidRPr="004072F2">
        <w:rPr>
          <w:rFonts w:ascii="Tahoma" w:hAnsi="Tahoma" w:cs="Tahoma"/>
        </w:rPr>
        <w:t>Отримання медичних п</w:t>
      </w:r>
      <w:r w:rsidR="00A15F40">
        <w:rPr>
          <w:rFonts w:ascii="Tahoma" w:hAnsi="Tahoma" w:cs="Tahoma"/>
        </w:rPr>
        <w:t>репаратів соціальним працівником</w:t>
      </w:r>
      <w:r w:rsidR="004A5BB7">
        <w:rPr>
          <w:rFonts w:ascii="Tahoma" w:hAnsi="Tahoma" w:cs="Tahoma"/>
        </w:rPr>
        <w:t>.</w:t>
      </w:r>
    </w:p>
    <w:p w14:paraId="58A355A4" w14:textId="674F303F" w:rsidR="00E27DA1" w:rsidRPr="004072F2" w:rsidRDefault="00E27DA1" w:rsidP="00A15F40">
      <w:pPr>
        <w:spacing w:before="120" w:after="0" w:line="240" w:lineRule="auto"/>
        <w:jc w:val="both"/>
        <w:rPr>
          <w:rFonts w:ascii="Tahoma" w:eastAsia="Times New Roman" w:hAnsi="Tahoma" w:cs="Tahoma"/>
          <w:lang w:eastAsia="ru-RU"/>
        </w:rPr>
      </w:pPr>
      <w:r w:rsidRPr="00A15F40">
        <w:rPr>
          <w:rFonts w:ascii="Tahoma" w:hAnsi="Tahoma" w:cs="Tahoma"/>
          <w:b/>
          <w:iCs/>
          <w:lang w:eastAsia="ru-RU"/>
        </w:rPr>
        <w:t xml:space="preserve">ІІІ етап: </w:t>
      </w:r>
      <w:r w:rsidRPr="00A15F40">
        <w:rPr>
          <w:rFonts w:ascii="Tahoma" w:hAnsi="Tahoma" w:cs="Tahoma"/>
          <w:iCs/>
          <w:lang w:eastAsia="ru-RU"/>
        </w:rPr>
        <w:t>Супровід клієнта на амбулаторному етапі</w:t>
      </w:r>
      <w:r w:rsidR="00DB6AD3">
        <w:rPr>
          <w:rStyle w:val="ac"/>
          <w:rFonts w:ascii="Tahoma" w:hAnsi="Tahoma" w:cs="Tahoma"/>
        </w:rPr>
        <w:footnoteReference w:id="1"/>
      </w:r>
    </w:p>
    <w:p w14:paraId="0D195A8F" w14:textId="53FDFA04" w:rsidR="00E27DA1" w:rsidRPr="004072F2" w:rsidRDefault="00E27DA1" w:rsidP="007E68BF">
      <w:pPr>
        <w:pStyle w:val="a3"/>
        <w:numPr>
          <w:ilvl w:val="0"/>
          <w:numId w:val="15"/>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Доставка та щоденний контроль прийому протитуберкульозних препаратів шляхом здійснення щоденних візитів до к</w:t>
      </w:r>
      <w:r w:rsidR="00494741" w:rsidRPr="004072F2">
        <w:rPr>
          <w:rFonts w:ascii="Tahoma" w:eastAsia="Times New Roman" w:hAnsi="Tahoma" w:cs="Tahoma"/>
          <w:lang w:eastAsia="ru-RU"/>
        </w:rPr>
        <w:t>лієнтів за місцем їх проживання/працевлаштування</w:t>
      </w:r>
      <w:r w:rsidR="004A5BB7">
        <w:rPr>
          <w:rFonts w:ascii="Tahoma" w:eastAsia="Times New Roman" w:hAnsi="Tahoma" w:cs="Tahoma"/>
          <w:lang w:eastAsia="ru-RU"/>
        </w:rPr>
        <w:t>.</w:t>
      </w:r>
    </w:p>
    <w:p w14:paraId="1CF81DB6" w14:textId="516D4464" w:rsidR="007E68BF" w:rsidRPr="007E68BF" w:rsidRDefault="007E68BF" w:rsidP="007E68BF">
      <w:pPr>
        <w:pStyle w:val="a3"/>
        <w:numPr>
          <w:ilvl w:val="0"/>
          <w:numId w:val="15"/>
        </w:numPr>
        <w:jc w:val="both"/>
        <w:rPr>
          <w:rFonts w:ascii="Tahoma" w:eastAsia="Times New Roman" w:hAnsi="Tahoma" w:cs="Tahoma"/>
          <w:lang w:eastAsia="ru-RU"/>
        </w:rPr>
      </w:pPr>
      <w:r w:rsidRPr="007E68BF">
        <w:rPr>
          <w:rFonts w:ascii="Tahoma" w:eastAsia="Times New Roman" w:hAnsi="Tahoma" w:cs="Tahoma"/>
          <w:lang w:eastAsia="ru-RU"/>
        </w:rPr>
        <w:t>Навчання клієнтів та представників з близького оточення заходам профілактики переривання лікування ТБ</w:t>
      </w:r>
      <w:r w:rsidR="004A5BB7">
        <w:rPr>
          <w:rFonts w:ascii="Tahoma" w:eastAsia="Times New Roman" w:hAnsi="Tahoma" w:cs="Tahoma"/>
          <w:lang w:eastAsia="ru-RU"/>
        </w:rPr>
        <w:t>.</w:t>
      </w:r>
    </w:p>
    <w:p w14:paraId="2EFC202D" w14:textId="67E5A178" w:rsidR="00E27DA1" w:rsidRPr="004072F2" w:rsidRDefault="00E27DA1" w:rsidP="007E68BF">
      <w:pPr>
        <w:pStyle w:val="a3"/>
        <w:numPr>
          <w:ilvl w:val="0"/>
          <w:numId w:val="15"/>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Надання мотиваційних продуктових наборів, оплата діагностики</w:t>
      </w:r>
      <w:r w:rsidR="00494741" w:rsidRPr="004072F2">
        <w:rPr>
          <w:rFonts w:ascii="Tahoma" w:eastAsia="Times New Roman" w:hAnsi="Tahoma" w:cs="Tahoma"/>
          <w:lang w:eastAsia="ru-RU"/>
        </w:rPr>
        <w:t xml:space="preserve"> </w:t>
      </w:r>
      <w:r w:rsidRPr="004072F2">
        <w:rPr>
          <w:rFonts w:ascii="Tahoma" w:eastAsia="Times New Roman" w:hAnsi="Tahoma" w:cs="Tahoma"/>
          <w:lang w:eastAsia="ru-RU"/>
        </w:rPr>
        <w:t>(за потребою), транспортування клієнтів</w:t>
      </w:r>
      <w:r w:rsidR="004A5BB7">
        <w:rPr>
          <w:rFonts w:ascii="Tahoma" w:eastAsia="Times New Roman" w:hAnsi="Tahoma" w:cs="Tahoma"/>
          <w:lang w:eastAsia="ru-RU"/>
        </w:rPr>
        <w:t>.</w:t>
      </w:r>
    </w:p>
    <w:p w14:paraId="196B1C8A" w14:textId="6F705D12" w:rsidR="00E27DA1" w:rsidRPr="004072F2" w:rsidRDefault="00E27DA1" w:rsidP="007E68BF">
      <w:pPr>
        <w:pStyle w:val="a3"/>
        <w:numPr>
          <w:ilvl w:val="0"/>
          <w:numId w:val="15"/>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 xml:space="preserve">Проведення навчання клієнтів та близького оточення </w:t>
      </w:r>
      <w:r w:rsidR="00B31FAF" w:rsidRPr="004072F2">
        <w:rPr>
          <w:rFonts w:ascii="Tahoma" w:eastAsia="Times New Roman" w:hAnsi="Tahoma" w:cs="Tahoma"/>
          <w:lang w:eastAsia="ru-RU"/>
        </w:rPr>
        <w:t xml:space="preserve">з </w:t>
      </w:r>
      <w:r w:rsidRPr="004072F2">
        <w:rPr>
          <w:rFonts w:ascii="Tahoma" w:eastAsia="Times New Roman" w:hAnsi="Tahoma" w:cs="Tahoma"/>
          <w:lang w:eastAsia="ru-RU"/>
        </w:rPr>
        <w:t>питань</w:t>
      </w:r>
      <w:r w:rsidR="00B31FAF" w:rsidRPr="004072F2">
        <w:rPr>
          <w:rFonts w:ascii="Tahoma" w:eastAsia="Times New Roman" w:hAnsi="Tahoma" w:cs="Tahoma"/>
          <w:lang w:eastAsia="ru-RU"/>
        </w:rPr>
        <w:t xml:space="preserve"> </w:t>
      </w:r>
      <w:r w:rsidRPr="004072F2">
        <w:rPr>
          <w:rFonts w:ascii="Tahoma" w:eastAsia="Times New Roman" w:hAnsi="Tahoma" w:cs="Tahoma"/>
          <w:lang w:eastAsia="ru-RU"/>
        </w:rPr>
        <w:t xml:space="preserve">дотримання інфекційного контролю </w:t>
      </w:r>
      <w:r w:rsidR="007E68BF">
        <w:rPr>
          <w:rFonts w:ascii="Tahoma" w:eastAsia="Times New Roman" w:hAnsi="Tahoma" w:cs="Tahoma"/>
          <w:lang w:eastAsia="ru-RU"/>
        </w:rPr>
        <w:t>в місцях прийому препаратів</w:t>
      </w:r>
      <w:r w:rsidR="004A5BB7">
        <w:rPr>
          <w:rFonts w:ascii="Tahoma" w:eastAsia="Times New Roman" w:hAnsi="Tahoma" w:cs="Tahoma"/>
          <w:lang w:eastAsia="ru-RU"/>
        </w:rPr>
        <w:t>.</w:t>
      </w:r>
    </w:p>
    <w:p w14:paraId="3D32AAD5" w14:textId="44AF6BA2" w:rsidR="00E27DA1" w:rsidRPr="00A15F40" w:rsidRDefault="00E27DA1" w:rsidP="007E68BF">
      <w:pPr>
        <w:pStyle w:val="a3"/>
        <w:numPr>
          <w:ilvl w:val="0"/>
          <w:numId w:val="15"/>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 xml:space="preserve">Обмін інформацією між фтизіатричною службою та НУО щодо результатів лікування ТБ клієнтів, які знаходяться </w:t>
      </w:r>
      <w:r w:rsidR="004A0AD9">
        <w:rPr>
          <w:rFonts w:ascii="Tahoma" w:eastAsia="Times New Roman" w:hAnsi="Tahoma" w:cs="Tahoma"/>
          <w:lang w:eastAsia="ru-RU"/>
        </w:rPr>
        <w:t>на</w:t>
      </w:r>
      <w:r w:rsidR="004A0AD9" w:rsidRPr="004072F2">
        <w:rPr>
          <w:rFonts w:ascii="Tahoma" w:eastAsia="Times New Roman" w:hAnsi="Tahoma" w:cs="Tahoma"/>
          <w:lang w:eastAsia="ru-RU"/>
        </w:rPr>
        <w:t xml:space="preserve"> </w:t>
      </w:r>
      <w:proofErr w:type="spellStart"/>
      <w:r w:rsidRPr="004072F2">
        <w:rPr>
          <w:rFonts w:ascii="Tahoma" w:eastAsia="Times New Roman" w:hAnsi="Tahoma" w:cs="Tahoma"/>
          <w:lang w:eastAsia="ru-RU"/>
        </w:rPr>
        <w:t>соціальним</w:t>
      </w:r>
      <w:r w:rsidR="004A0AD9">
        <w:rPr>
          <w:rFonts w:ascii="Tahoma" w:eastAsia="Times New Roman" w:hAnsi="Tahoma" w:cs="Tahoma"/>
          <w:lang w:eastAsia="ru-RU"/>
        </w:rPr>
        <w:t>у</w:t>
      </w:r>
      <w:proofErr w:type="spellEnd"/>
      <w:r w:rsidRPr="004072F2">
        <w:rPr>
          <w:rFonts w:ascii="Tahoma" w:eastAsia="Times New Roman" w:hAnsi="Tahoma" w:cs="Tahoma"/>
          <w:lang w:eastAsia="ru-RU"/>
        </w:rPr>
        <w:t xml:space="preserve"> </w:t>
      </w:r>
      <w:r w:rsidR="004A0AD9" w:rsidRPr="004072F2">
        <w:rPr>
          <w:rFonts w:ascii="Tahoma" w:eastAsia="Times New Roman" w:hAnsi="Tahoma" w:cs="Tahoma"/>
          <w:lang w:eastAsia="ru-RU"/>
        </w:rPr>
        <w:t>супровод</w:t>
      </w:r>
      <w:r w:rsidR="004A0AD9">
        <w:rPr>
          <w:rFonts w:ascii="Tahoma" w:eastAsia="Times New Roman" w:hAnsi="Tahoma" w:cs="Tahoma"/>
          <w:lang w:eastAsia="ru-RU"/>
        </w:rPr>
        <w:t>і під час</w:t>
      </w:r>
      <w:r w:rsidR="004A0AD9" w:rsidRPr="004072F2">
        <w:rPr>
          <w:rFonts w:ascii="Tahoma" w:eastAsia="Times New Roman" w:hAnsi="Tahoma" w:cs="Tahoma"/>
          <w:lang w:eastAsia="ru-RU"/>
        </w:rPr>
        <w:t xml:space="preserve"> </w:t>
      </w:r>
      <w:r w:rsidRPr="004072F2">
        <w:rPr>
          <w:rFonts w:ascii="Tahoma" w:eastAsia="Times New Roman" w:hAnsi="Tahoma" w:cs="Tahoma"/>
          <w:lang w:eastAsia="ru-RU"/>
        </w:rPr>
        <w:t xml:space="preserve">амбулаторного лікування ТБ (щомісячна звірка даних організації з даними </w:t>
      </w:r>
      <w:proofErr w:type="spellStart"/>
      <w:r w:rsidR="00B31FAF" w:rsidRPr="004072F2">
        <w:rPr>
          <w:rFonts w:ascii="Tahoma" w:eastAsia="Times New Roman" w:hAnsi="Tahoma" w:cs="Tahoma"/>
          <w:lang w:eastAsia="ru-RU"/>
        </w:rPr>
        <w:t>е</w:t>
      </w:r>
      <w:r w:rsidRPr="004072F2">
        <w:rPr>
          <w:rFonts w:ascii="Tahoma" w:eastAsia="Times New Roman" w:hAnsi="Tahoma" w:cs="Tahoma"/>
          <w:lang w:eastAsia="ru-RU"/>
        </w:rPr>
        <w:t>-ТБ</w:t>
      </w:r>
      <w:proofErr w:type="spellEnd"/>
      <w:r w:rsidRPr="004072F2">
        <w:rPr>
          <w:rFonts w:ascii="Tahoma" w:eastAsia="Times New Roman" w:hAnsi="Tahoma" w:cs="Tahoma"/>
          <w:lang w:eastAsia="ru-RU"/>
        </w:rPr>
        <w:t xml:space="preserve"> менеджера)</w:t>
      </w:r>
      <w:r w:rsidR="004A5BB7">
        <w:rPr>
          <w:rFonts w:ascii="Tahoma" w:eastAsia="Times New Roman" w:hAnsi="Tahoma" w:cs="Tahoma"/>
          <w:lang w:eastAsia="ru-RU"/>
        </w:rPr>
        <w:t>.</w:t>
      </w:r>
    </w:p>
    <w:p w14:paraId="5BD078E8" w14:textId="77777777" w:rsidR="00E27DA1" w:rsidRPr="00A15F40" w:rsidRDefault="00E27DA1" w:rsidP="007E68BF">
      <w:pPr>
        <w:spacing w:before="120" w:after="0" w:line="240" w:lineRule="auto"/>
        <w:jc w:val="both"/>
        <w:rPr>
          <w:rFonts w:ascii="Tahoma" w:hAnsi="Tahoma" w:cs="Tahoma"/>
          <w:b/>
          <w:iCs/>
          <w:lang w:eastAsia="ru-RU"/>
        </w:rPr>
      </w:pPr>
      <w:r w:rsidRPr="00A15F40">
        <w:rPr>
          <w:rFonts w:ascii="Tahoma" w:hAnsi="Tahoma" w:cs="Tahoma"/>
          <w:b/>
          <w:iCs/>
          <w:lang w:eastAsia="ru-RU"/>
        </w:rPr>
        <w:t xml:space="preserve">ІV етап: </w:t>
      </w:r>
      <w:r w:rsidRPr="00A15F40">
        <w:rPr>
          <w:rFonts w:ascii="Tahoma" w:hAnsi="Tahoma" w:cs="Tahoma"/>
          <w:iCs/>
          <w:lang w:eastAsia="ru-RU"/>
        </w:rPr>
        <w:t xml:space="preserve">Завершення лікування ТБ </w:t>
      </w:r>
    </w:p>
    <w:p w14:paraId="67BB39B7" w14:textId="642BF459" w:rsidR="00E27DA1" w:rsidRPr="004072F2" w:rsidRDefault="00E27DA1" w:rsidP="00DB6AD3">
      <w:pPr>
        <w:pStyle w:val="a3"/>
        <w:numPr>
          <w:ilvl w:val="0"/>
          <w:numId w:val="16"/>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 xml:space="preserve">Мотивування клієнтів до проходження </w:t>
      </w:r>
      <w:r w:rsidR="004A0AD9">
        <w:rPr>
          <w:rFonts w:ascii="Tahoma" w:eastAsia="Times New Roman" w:hAnsi="Tahoma" w:cs="Tahoma"/>
          <w:lang w:eastAsia="ru-RU"/>
        </w:rPr>
        <w:t>контрольних досліджень під час лікування та по його завершенню</w:t>
      </w:r>
      <w:r w:rsidR="00C343D4">
        <w:rPr>
          <w:rFonts w:ascii="Tahoma" w:eastAsia="Times New Roman" w:hAnsi="Tahoma" w:cs="Tahoma"/>
          <w:lang w:eastAsia="ru-RU"/>
        </w:rPr>
        <w:t>.</w:t>
      </w:r>
      <w:r w:rsidRPr="004072F2">
        <w:rPr>
          <w:rFonts w:ascii="Tahoma" w:eastAsia="Times New Roman" w:hAnsi="Tahoma" w:cs="Tahoma"/>
          <w:lang w:eastAsia="ru-RU"/>
        </w:rPr>
        <w:t xml:space="preserve"> </w:t>
      </w:r>
    </w:p>
    <w:p w14:paraId="14A20EBB" w14:textId="0549DFA4" w:rsidR="00E27DA1" w:rsidRPr="004072F2" w:rsidRDefault="00E27DA1" w:rsidP="00DB6AD3">
      <w:pPr>
        <w:pStyle w:val="a3"/>
        <w:numPr>
          <w:ilvl w:val="0"/>
          <w:numId w:val="16"/>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Супровід/транспортування клієнтів до медичних закладів з метою проходження відповідної діагностики для підтвердження результатів лікування ТБ (за потребою)</w:t>
      </w:r>
      <w:r w:rsidR="00C343D4">
        <w:rPr>
          <w:rFonts w:ascii="Tahoma" w:eastAsia="Times New Roman" w:hAnsi="Tahoma" w:cs="Tahoma"/>
          <w:lang w:eastAsia="ru-RU"/>
        </w:rPr>
        <w:t>.</w:t>
      </w:r>
    </w:p>
    <w:p w14:paraId="281BC8F8" w14:textId="77777777" w:rsidR="00E27DA1" w:rsidRPr="00A15F40" w:rsidRDefault="00E27DA1" w:rsidP="00A15F40">
      <w:pPr>
        <w:pStyle w:val="a3"/>
        <w:numPr>
          <w:ilvl w:val="0"/>
          <w:numId w:val="16"/>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Закриття випадку (отримання офіційного підтвердження від представників фтизіатричної служби про завершення лікування та його результат, а також  наявність відповідної інформації в е-ТБ менеджері).</w:t>
      </w:r>
    </w:p>
    <w:p w14:paraId="4CF98BF0" w14:textId="77777777" w:rsidR="00E27DA1" w:rsidRPr="00AC33CC" w:rsidRDefault="00E27DA1" w:rsidP="00A15F40">
      <w:pPr>
        <w:spacing w:before="120" w:after="0" w:line="240" w:lineRule="auto"/>
        <w:jc w:val="both"/>
        <w:rPr>
          <w:rFonts w:ascii="Tahoma" w:hAnsi="Tahoma" w:cs="Tahoma"/>
          <w:b/>
          <w:iCs/>
          <w:lang w:eastAsia="ru-RU"/>
        </w:rPr>
      </w:pPr>
      <w:r w:rsidRPr="00AC33CC">
        <w:rPr>
          <w:rFonts w:ascii="Tahoma" w:hAnsi="Tahoma" w:cs="Tahoma"/>
          <w:b/>
          <w:iCs/>
          <w:lang w:eastAsia="ru-RU"/>
        </w:rPr>
        <w:t>Стандартні вимоги до фінансування</w:t>
      </w:r>
      <w:r w:rsidR="00B31FAF" w:rsidRPr="00AC33CC">
        <w:rPr>
          <w:rFonts w:ascii="Tahoma" w:hAnsi="Tahoma" w:cs="Tahoma"/>
          <w:b/>
          <w:iCs/>
          <w:lang w:eastAsia="ru-RU"/>
        </w:rPr>
        <w:t xml:space="preserve"> проекту</w:t>
      </w:r>
      <w:r w:rsidRPr="00AC33CC">
        <w:rPr>
          <w:rFonts w:ascii="Tahoma" w:hAnsi="Tahoma" w:cs="Tahoma"/>
          <w:b/>
          <w:iCs/>
          <w:lang w:eastAsia="ru-RU"/>
        </w:rPr>
        <w:t>, що базу</w:t>
      </w:r>
      <w:r w:rsidR="00B31FAF" w:rsidRPr="00AC33CC">
        <w:rPr>
          <w:rFonts w:ascii="Tahoma" w:hAnsi="Tahoma" w:cs="Tahoma"/>
          <w:b/>
          <w:iCs/>
          <w:lang w:eastAsia="ru-RU"/>
        </w:rPr>
        <w:t>є</w:t>
      </w:r>
      <w:r w:rsidRPr="00AC33CC">
        <w:rPr>
          <w:rFonts w:ascii="Tahoma" w:hAnsi="Tahoma" w:cs="Tahoma"/>
          <w:b/>
          <w:iCs/>
          <w:lang w:eastAsia="ru-RU"/>
        </w:rPr>
        <w:t>ться на результаті</w:t>
      </w:r>
      <w:r w:rsidR="00ED423A" w:rsidRPr="00AC33CC">
        <w:rPr>
          <w:rFonts w:ascii="Tahoma" w:hAnsi="Tahoma" w:cs="Tahoma"/>
          <w:b/>
          <w:iCs/>
          <w:lang w:eastAsia="ru-RU"/>
        </w:rPr>
        <w:t xml:space="preserve"> </w:t>
      </w:r>
      <w:r w:rsidRPr="00AC33CC">
        <w:rPr>
          <w:rFonts w:ascii="Tahoma" w:hAnsi="Tahoma" w:cs="Tahoma"/>
          <w:b/>
          <w:iCs/>
          <w:lang w:eastAsia="ru-RU"/>
        </w:rPr>
        <w:t xml:space="preserve">: </w:t>
      </w:r>
    </w:p>
    <w:p w14:paraId="1C7A58B8" w14:textId="77777777" w:rsidR="00E27DA1" w:rsidRPr="00AC33CC" w:rsidRDefault="00E27DA1" w:rsidP="00DB6AD3">
      <w:pPr>
        <w:pStyle w:val="a3"/>
        <w:numPr>
          <w:ilvl w:val="0"/>
          <w:numId w:val="17"/>
        </w:numPr>
        <w:spacing w:after="0" w:line="240" w:lineRule="auto"/>
        <w:jc w:val="both"/>
        <w:outlineLvl w:val="0"/>
        <w:rPr>
          <w:rFonts w:ascii="Tahoma" w:eastAsia="Times New Roman" w:hAnsi="Tahoma" w:cs="Tahoma"/>
          <w:lang w:eastAsia="ru-RU"/>
        </w:rPr>
      </w:pPr>
      <w:r w:rsidRPr="00AC33CC">
        <w:rPr>
          <w:rFonts w:ascii="Tahoma" w:eastAsia="Times New Roman" w:hAnsi="Tahoma" w:cs="Tahoma"/>
          <w:lang w:eastAsia="ru-RU"/>
        </w:rPr>
        <w:t>Представник  НУО</w:t>
      </w:r>
      <w:r w:rsidR="00494741" w:rsidRPr="00AC33CC">
        <w:rPr>
          <w:rFonts w:ascii="Tahoma" w:eastAsia="Times New Roman" w:hAnsi="Tahoma" w:cs="Tahoma"/>
          <w:lang w:eastAsia="ru-RU"/>
        </w:rPr>
        <w:t xml:space="preserve"> </w:t>
      </w:r>
      <w:r w:rsidRPr="00AC33CC">
        <w:rPr>
          <w:rFonts w:ascii="Tahoma" w:eastAsia="Times New Roman" w:hAnsi="Tahoma" w:cs="Tahoma"/>
          <w:lang w:eastAsia="ru-RU"/>
        </w:rPr>
        <w:t>(соціальний працівник</w:t>
      </w:r>
      <w:r w:rsidR="00D05FA3" w:rsidRPr="00AC33CC">
        <w:rPr>
          <w:rFonts w:ascii="Tahoma" w:eastAsia="Times New Roman" w:hAnsi="Tahoma" w:cs="Tahoma"/>
          <w:lang w:eastAsia="ru-RU"/>
        </w:rPr>
        <w:t xml:space="preserve"> або </w:t>
      </w:r>
      <w:r w:rsidRPr="00AC33CC">
        <w:rPr>
          <w:rFonts w:ascii="Tahoma" w:eastAsia="Times New Roman" w:hAnsi="Tahoma" w:cs="Tahoma"/>
          <w:lang w:eastAsia="ru-RU"/>
        </w:rPr>
        <w:t>медична сестра</w:t>
      </w:r>
      <w:r w:rsidR="00E17308" w:rsidRPr="00AC33CC">
        <w:rPr>
          <w:rFonts w:ascii="Tahoma" w:eastAsia="Times New Roman" w:hAnsi="Tahoma" w:cs="Tahoma"/>
          <w:lang w:eastAsia="ru-RU"/>
        </w:rPr>
        <w:t>/фельдшер</w:t>
      </w:r>
      <w:r w:rsidRPr="00AC33CC">
        <w:rPr>
          <w:rFonts w:ascii="Tahoma" w:eastAsia="Times New Roman" w:hAnsi="Tahoma" w:cs="Tahoma"/>
          <w:lang w:eastAsia="ru-RU"/>
        </w:rPr>
        <w:t xml:space="preserve">) </w:t>
      </w:r>
      <w:r w:rsidRPr="00AC33CC">
        <w:rPr>
          <w:rFonts w:ascii="Tahoma" w:hAnsi="Tahoma" w:cs="Tahoma"/>
        </w:rPr>
        <w:t xml:space="preserve">здійснюватиме одночасний супровід </w:t>
      </w:r>
      <w:r w:rsidR="00D05FA3" w:rsidRPr="00AC33CC">
        <w:rPr>
          <w:rFonts w:ascii="Tahoma" w:hAnsi="Tahoma" w:cs="Tahoma"/>
        </w:rPr>
        <w:t xml:space="preserve">не більше </w:t>
      </w:r>
      <w:r w:rsidRPr="00AC33CC">
        <w:rPr>
          <w:rFonts w:ascii="Tahoma" w:hAnsi="Tahoma" w:cs="Tahoma"/>
        </w:rPr>
        <w:t xml:space="preserve">8 клієнтів; </w:t>
      </w:r>
    </w:p>
    <w:p w14:paraId="1CAA5F37" w14:textId="77777777" w:rsidR="00E27DA1" w:rsidRPr="004072F2" w:rsidRDefault="00E27DA1" w:rsidP="00DB6AD3">
      <w:pPr>
        <w:pStyle w:val="a3"/>
        <w:numPr>
          <w:ilvl w:val="0"/>
          <w:numId w:val="17"/>
        </w:numPr>
        <w:spacing w:after="0" w:line="240" w:lineRule="auto"/>
        <w:jc w:val="both"/>
        <w:outlineLvl w:val="0"/>
        <w:rPr>
          <w:rFonts w:ascii="Tahoma" w:eastAsia="Times New Roman" w:hAnsi="Tahoma" w:cs="Tahoma"/>
          <w:lang w:eastAsia="ru-RU"/>
        </w:rPr>
      </w:pPr>
      <w:r w:rsidRPr="004072F2">
        <w:rPr>
          <w:rFonts w:ascii="Tahoma" w:hAnsi="Tahoma" w:cs="Tahoma"/>
        </w:rPr>
        <w:t>Стандартний проект охоплює  не менше 40 клієнтів протягом 6 місяців;</w:t>
      </w:r>
    </w:p>
    <w:p w14:paraId="4F1388B0" w14:textId="4C11BD8A" w:rsidR="00974DE0" w:rsidRPr="004072F2" w:rsidRDefault="00566362" w:rsidP="00DB6AD3">
      <w:pPr>
        <w:pStyle w:val="a3"/>
        <w:numPr>
          <w:ilvl w:val="0"/>
          <w:numId w:val="17"/>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Вартість ведення одного клієнта</w:t>
      </w:r>
      <w:r w:rsidR="00E27DA1" w:rsidRPr="004072F2">
        <w:rPr>
          <w:rFonts w:ascii="Tahoma" w:eastAsia="Times New Roman" w:hAnsi="Tahoma" w:cs="Tahoma"/>
          <w:lang w:eastAsia="ru-RU"/>
        </w:rPr>
        <w:t xml:space="preserve"> включає </w:t>
      </w:r>
      <w:r w:rsidR="000E1003" w:rsidRPr="004072F2">
        <w:rPr>
          <w:rFonts w:ascii="Tahoma" w:eastAsia="Times New Roman" w:hAnsi="Tahoma" w:cs="Tahoma"/>
          <w:lang w:eastAsia="ru-RU"/>
        </w:rPr>
        <w:t>весь</w:t>
      </w:r>
      <w:r w:rsidR="00E27DA1" w:rsidRPr="004072F2">
        <w:rPr>
          <w:rFonts w:ascii="Tahoma" w:eastAsia="Times New Roman" w:hAnsi="Tahoma" w:cs="Tahoma"/>
          <w:lang w:eastAsia="ru-RU"/>
        </w:rPr>
        <w:t xml:space="preserve"> цикл ведення </w:t>
      </w:r>
      <w:r w:rsidR="00BF14E2">
        <w:rPr>
          <w:rFonts w:ascii="Tahoma" w:eastAsia="Times New Roman" w:hAnsi="Tahoma" w:cs="Tahoma"/>
          <w:lang w:eastAsia="ru-RU"/>
        </w:rPr>
        <w:t>–</w:t>
      </w:r>
      <w:r w:rsidR="00E27DA1" w:rsidRPr="004072F2">
        <w:rPr>
          <w:rFonts w:ascii="Tahoma" w:eastAsia="Times New Roman" w:hAnsi="Tahoma" w:cs="Tahoma"/>
          <w:lang w:eastAsia="ru-RU"/>
        </w:rPr>
        <w:t xml:space="preserve"> </w:t>
      </w:r>
      <w:r w:rsidR="00BF14E2">
        <w:rPr>
          <w:rFonts w:ascii="Tahoma" w:eastAsia="Times New Roman" w:hAnsi="Tahoma" w:cs="Tahoma"/>
          <w:lang w:eastAsia="ru-RU"/>
        </w:rPr>
        <w:t xml:space="preserve">від передачі клієнта на супровід </w:t>
      </w:r>
      <w:r w:rsidR="00E27DA1" w:rsidRPr="004072F2">
        <w:rPr>
          <w:rFonts w:ascii="Tahoma" w:eastAsia="Times New Roman" w:hAnsi="Tahoma" w:cs="Tahoma"/>
          <w:lang w:eastAsia="ru-RU"/>
        </w:rPr>
        <w:t>до завершення лікування</w:t>
      </w:r>
      <w:r w:rsidR="004A0AD9">
        <w:rPr>
          <w:rFonts w:ascii="Tahoma" w:eastAsia="Times New Roman" w:hAnsi="Tahoma" w:cs="Tahoma"/>
          <w:lang w:eastAsia="ru-RU"/>
        </w:rPr>
        <w:t>,</w:t>
      </w:r>
      <w:r w:rsidR="00E27DA1" w:rsidRPr="004072F2">
        <w:rPr>
          <w:rFonts w:ascii="Tahoma" w:eastAsia="Times New Roman" w:hAnsi="Tahoma" w:cs="Tahoma"/>
          <w:lang w:eastAsia="ru-RU"/>
        </w:rPr>
        <w:t xml:space="preserve"> щоб зберегти безперервність догляду</w:t>
      </w:r>
      <w:r w:rsidRPr="004072F2">
        <w:rPr>
          <w:rFonts w:ascii="Tahoma" w:eastAsia="Times New Roman" w:hAnsi="Tahoma" w:cs="Tahoma"/>
          <w:lang w:eastAsia="ru-RU"/>
        </w:rPr>
        <w:t xml:space="preserve">. </w:t>
      </w:r>
    </w:p>
    <w:p w14:paraId="3B6F9B42" w14:textId="524D6A87" w:rsidR="00974DE0" w:rsidRPr="00A15F40" w:rsidRDefault="00566362" w:rsidP="00DB6AD3">
      <w:pPr>
        <w:pStyle w:val="a3"/>
        <w:numPr>
          <w:ilvl w:val="0"/>
          <w:numId w:val="17"/>
        </w:numPr>
        <w:spacing w:after="0" w:line="240" w:lineRule="auto"/>
        <w:jc w:val="both"/>
        <w:outlineLvl w:val="0"/>
        <w:rPr>
          <w:rFonts w:ascii="Tahoma" w:eastAsia="Times New Roman" w:hAnsi="Tahoma" w:cs="Tahoma"/>
          <w:lang w:eastAsia="ru-RU"/>
        </w:rPr>
      </w:pPr>
      <w:r w:rsidRPr="00A15F40">
        <w:rPr>
          <w:rFonts w:ascii="Tahoma" w:eastAsia="Times New Roman" w:hAnsi="Tahoma" w:cs="Tahoma"/>
          <w:lang w:eastAsia="ru-RU"/>
        </w:rPr>
        <w:t>Структурно вартість ведення одного клієнта складається з основного</w:t>
      </w:r>
      <w:r w:rsidR="00E27DA1" w:rsidRPr="00A15F40">
        <w:rPr>
          <w:rFonts w:ascii="Tahoma" w:eastAsia="Times New Roman" w:hAnsi="Tahoma" w:cs="Tahoma"/>
          <w:lang w:eastAsia="ru-RU"/>
        </w:rPr>
        <w:t xml:space="preserve"> внес</w:t>
      </w:r>
      <w:r w:rsidRPr="00A15F40">
        <w:rPr>
          <w:rFonts w:ascii="Tahoma" w:eastAsia="Times New Roman" w:hAnsi="Tahoma" w:cs="Tahoma"/>
          <w:lang w:eastAsia="ru-RU"/>
        </w:rPr>
        <w:t>ку (60%)</w:t>
      </w:r>
      <w:r w:rsidR="00E27DA1" w:rsidRPr="00A15F40">
        <w:rPr>
          <w:rFonts w:ascii="Tahoma" w:eastAsia="Times New Roman" w:hAnsi="Tahoma" w:cs="Tahoma"/>
          <w:lang w:eastAsia="ru-RU"/>
        </w:rPr>
        <w:t xml:space="preserve">  та мотивуюч</w:t>
      </w:r>
      <w:r w:rsidRPr="00A15F40">
        <w:rPr>
          <w:rFonts w:ascii="Tahoma" w:eastAsia="Times New Roman" w:hAnsi="Tahoma" w:cs="Tahoma"/>
          <w:lang w:eastAsia="ru-RU"/>
        </w:rPr>
        <w:t>ого (40%)</w:t>
      </w:r>
      <w:r w:rsidR="000E1003" w:rsidRPr="00A15F40">
        <w:rPr>
          <w:rFonts w:ascii="Tahoma" w:eastAsia="Times New Roman" w:hAnsi="Tahoma" w:cs="Tahoma"/>
          <w:lang w:eastAsia="ru-RU"/>
        </w:rPr>
        <w:t xml:space="preserve">. </w:t>
      </w:r>
      <w:r w:rsidR="00A10E79" w:rsidRPr="00A15F40">
        <w:rPr>
          <w:rFonts w:ascii="Tahoma" w:eastAsia="Times New Roman" w:hAnsi="Tahoma" w:cs="Tahoma"/>
          <w:lang w:eastAsia="ru-RU"/>
        </w:rPr>
        <w:t xml:space="preserve">До структури витрат </w:t>
      </w:r>
      <w:r w:rsidR="00CF747E">
        <w:rPr>
          <w:rFonts w:ascii="Tahoma" w:eastAsia="Times New Roman" w:hAnsi="Tahoma" w:cs="Tahoma"/>
          <w:lang w:eastAsia="ru-RU"/>
        </w:rPr>
        <w:t xml:space="preserve">основного внеску </w:t>
      </w:r>
      <w:r w:rsidR="00A10E79" w:rsidRPr="00A15F40">
        <w:rPr>
          <w:rFonts w:ascii="Tahoma" w:eastAsia="Times New Roman" w:hAnsi="Tahoma" w:cs="Tahoma"/>
          <w:lang w:eastAsia="ru-RU"/>
        </w:rPr>
        <w:t>можуть бути зараховані</w:t>
      </w:r>
      <w:r w:rsidR="000E1003" w:rsidRPr="00A15F40">
        <w:rPr>
          <w:rFonts w:ascii="Tahoma" w:eastAsia="Times New Roman" w:hAnsi="Tahoma" w:cs="Tahoma"/>
          <w:lang w:eastAsia="ru-RU"/>
        </w:rPr>
        <w:t>:</w:t>
      </w:r>
      <w:r w:rsidR="00E27DA1" w:rsidRPr="00A15F40">
        <w:rPr>
          <w:rFonts w:ascii="Tahoma" w:eastAsia="Times New Roman" w:hAnsi="Tahoma" w:cs="Tahoma"/>
          <w:lang w:eastAsia="ru-RU"/>
        </w:rPr>
        <w:t xml:space="preserve"> </w:t>
      </w:r>
    </w:p>
    <w:p w14:paraId="43A40C37" w14:textId="4B70129F" w:rsidR="00974DE0" w:rsidRPr="004072F2" w:rsidRDefault="00E27DA1" w:rsidP="00DB6AD3">
      <w:pPr>
        <w:pStyle w:val="a3"/>
        <w:numPr>
          <w:ilvl w:val="0"/>
          <w:numId w:val="18"/>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стандартн</w:t>
      </w:r>
      <w:r w:rsidR="00A10E79" w:rsidRPr="004072F2">
        <w:rPr>
          <w:rFonts w:ascii="Tahoma" w:eastAsia="Times New Roman" w:hAnsi="Tahoma" w:cs="Tahoma"/>
          <w:lang w:eastAsia="ru-RU"/>
        </w:rPr>
        <w:t>а</w:t>
      </w:r>
      <w:r w:rsidRPr="004072F2">
        <w:rPr>
          <w:rFonts w:ascii="Tahoma" w:eastAsia="Times New Roman" w:hAnsi="Tahoma" w:cs="Tahoma"/>
          <w:lang w:eastAsia="ru-RU"/>
        </w:rPr>
        <w:t xml:space="preserve"> </w:t>
      </w:r>
      <w:r w:rsidR="00A10E79" w:rsidRPr="004072F2">
        <w:rPr>
          <w:rFonts w:ascii="Tahoma" w:eastAsia="Times New Roman" w:hAnsi="Tahoma" w:cs="Tahoma"/>
          <w:lang w:eastAsia="ru-RU"/>
        </w:rPr>
        <w:t>ціна</w:t>
      </w:r>
      <w:r w:rsidRPr="004072F2">
        <w:rPr>
          <w:rFonts w:ascii="Tahoma" w:eastAsia="Times New Roman" w:hAnsi="Tahoma" w:cs="Tahoma"/>
          <w:lang w:eastAsia="ru-RU"/>
        </w:rPr>
        <w:t xml:space="preserve"> за оформлення  на супровід</w:t>
      </w:r>
      <w:r w:rsidR="00A10E79" w:rsidRPr="004072F2">
        <w:rPr>
          <w:rFonts w:ascii="Tahoma" w:eastAsia="Times New Roman" w:hAnsi="Tahoma" w:cs="Tahoma"/>
          <w:lang w:eastAsia="ru-RU"/>
        </w:rPr>
        <w:t xml:space="preserve">; </w:t>
      </w:r>
    </w:p>
    <w:p w14:paraId="077580A3" w14:textId="77777777" w:rsidR="00974DE0" w:rsidRPr="004072F2" w:rsidRDefault="00E27DA1" w:rsidP="00DB6AD3">
      <w:pPr>
        <w:pStyle w:val="a3"/>
        <w:numPr>
          <w:ilvl w:val="0"/>
          <w:numId w:val="18"/>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стандартн</w:t>
      </w:r>
      <w:r w:rsidR="001D7FE2" w:rsidRPr="004072F2">
        <w:rPr>
          <w:rFonts w:ascii="Tahoma" w:eastAsia="Times New Roman" w:hAnsi="Tahoma" w:cs="Tahoma"/>
          <w:lang w:eastAsia="ru-RU"/>
        </w:rPr>
        <w:t>а</w:t>
      </w:r>
      <w:r w:rsidRPr="004072F2">
        <w:rPr>
          <w:rFonts w:ascii="Tahoma" w:eastAsia="Times New Roman" w:hAnsi="Tahoma" w:cs="Tahoma"/>
          <w:lang w:eastAsia="ru-RU"/>
        </w:rPr>
        <w:t xml:space="preserve"> щомісячн</w:t>
      </w:r>
      <w:r w:rsidR="001D7FE2" w:rsidRPr="004072F2">
        <w:rPr>
          <w:rFonts w:ascii="Tahoma" w:eastAsia="Times New Roman" w:hAnsi="Tahoma" w:cs="Tahoma"/>
          <w:lang w:eastAsia="ru-RU"/>
        </w:rPr>
        <w:t>а</w:t>
      </w:r>
      <w:r w:rsidRPr="004072F2">
        <w:rPr>
          <w:rFonts w:ascii="Tahoma" w:eastAsia="Times New Roman" w:hAnsi="Tahoma" w:cs="Tahoma"/>
          <w:lang w:eastAsia="ru-RU"/>
        </w:rPr>
        <w:t xml:space="preserve"> плат</w:t>
      </w:r>
      <w:r w:rsidR="001D7FE2" w:rsidRPr="004072F2">
        <w:rPr>
          <w:rFonts w:ascii="Tahoma" w:eastAsia="Times New Roman" w:hAnsi="Tahoma" w:cs="Tahoma"/>
          <w:lang w:eastAsia="ru-RU"/>
        </w:rPr>
        <w:t>а</w:t>
      </w:r>
      <w:r w:rsidRPr="004072F2">
        <w:rPr>
          <w:rFonts w:ascii="Tahoma" w:eastAsia="Times New Roman" w:hAnsi="Tahoma" w:cs="Tahoma"/>
          <w:lang w:eastAsia="ru-RU"/>
        </w:rPr>
        <w:t xml:space="preserve"> за </w:t>
      </w:r>
      <w:r w:rsidR="000E1003" w:rsidRPr="004072F2">
        <w:rPr>
          <w:rFonts w:ascii="Tahoma" w:eastAsia="Times New Roman" w:hAnsi="Tahoma" w:cs="Tahoma"/>
          <w:lang w:eastAsia="ru-RU"/>
        </w:rPr>
        <w:t xml:space="preserve">одночасне </w:t>
      </w:r>
      <w:r w:rsidRPr="004072F2">
        <w:rPr>
          <w:rFonts w:ascii="Tahoma" w:eastAsia="Times New Roman" w:hAnsi="Tahoma" w:cs="Tahoma"/>
          <w:lang w:eastAsia="ru-RU"/>
        </w:rPr>
        <w:t>ведення 8 клієнтів</w:t>
      </w:r>
      <w:r w:rsidR="001D7FE2" w:rsidRPr="004072F2">
        <w:rPr>
          <w:rFonts w:ascii="Tahoma" w:eastAsia="Times New Roman" w:hAnsi="Tahoma" w:cs="Tahoma"/>
          <w:lang w:eastAsia="ru-RU"/>
        </w:rPr>
        <w:t>;</w:t>
      </w:r>
    </w:p>
    <w:p w14:paraId="41D49AD9" w14:textId="77777777" w:rsidR="00974DE0" w:rsidRPr="004072F2" w:rsidRDefault="00E27DA1" w:rsidP="00DB6AD3">
      <w:pPr>
        <w:pStyle w:val="a3"/>
        <w:numPr>
          <w:ilvl w:val="0"/>
          <w:numId w:val="18"/>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мотиваційні продуктові набори</w:t>
      </w:r>
      <w:r w:rsidR="001D7FE2" w:rsidRPr="004072F2">
        <w:rPr>
          <w:rFonts w:ascii="Tahoma" w:eastAsia="Times New Roman" w:hAnsi="Tahoma" w:cs="Tahoma"/>
          <w:lang w:eastAsia="ru-RU"/>
        </w:rPr>
        <w:t xml:space="preserve">; </w:t>
      </w:r>
    </w:p>
    <w:p w14:paraId="14454210" w14:textId="57BC9126" w:rsidR="00974DE0" w:rsidRDefault="00E27DA1" w:rsidP="00DB6AD3">
      <w:pPr>
        <w:pStyle w:val="a3"/>
        <w:numPr>
          <w:ilvl w:val="0"/>
          <w:numId w:val="18"/>
        </w:numPr>
        <w:spacing w:after="0" w:line="240" w:lineRule="auto"/>
        <w:jc w:val="both"/>
        <w:outlineLvl w:val="0"/>
        <w:rPr>
          <w:rFonts w:ascii="Tahoma" w:eastAsia="Times New Roman" w:hAnsi="Tahoma" w:cs="Tahoma"/>
          <w:lang w:eastAsia="ru-RU"/>
        </w:rPr>
      </w:pPr>
      <w:r w:rsidRPr="004072F2">
        <w:rPr>
          <w:rFonts w:ascii="Tahoma" w:eastAsia="Times New Roman" w:hAnsi="Tahoma" w:cs="Tahoma"/>
          <w:lang w:eastAsia="ru-RU"/>
        </w:rPr>
        <w:t>додаткові витрати (транспортні, оплата діагностики, поповнення мобільного</w:t>
      </w:r>
      <w:r w:rsidR="00E17308">
        <w:rPr>
          <w:rFonts w:ascii="Tahoma" w:eastAsia="Times New Roman" w:hAnsi="Tahoma" w:cs="Tahoma"/>
          <w:lang w:eastAsia="ru-RU"/>
        </w:rPr>
        <w:t>)</w:t>
      </w:r>
      <w:r w:rsidR="0077010B">
        <w:rPr>
          <w:rFonts w:ascii="Tahoma" w:eastAsia="Times New Roman" w:hAnsi="Tahoma" w:cs="Tahoma"/>
          <w:lang w:eastAsia="ru-RU"/>
        </w:rPr>
        <w:t>.</w:t>
      </w:r>
      <w:r w:rsidR="001D7FE2" w:rsidRPr="004072F2">
        <w:rPr>
          <w:rFonts w:ascii="Tahoma" w:eastAsia="Times New Roman" w:hAnsi="Tahoma" w:cs="Tahoma"/>
          <w:lang w:eastAsia="ru-RU"/>
        </w:rPr>
        <w:t xml:space="preserve"> </w:t>
      </w:r>
    </w:p>
    <w:p w14:paraId="25873AE6" w14:textId="4165268E" w:rsidR="00CF747E" w:rsidRPr="00284F34" w:rsidRDefault="00284F34" w:rsidP="00284F34">
      <w:p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Структуру мотивуючого внеску буде конкретизовано на етапі подання повних проектних заявок.</w:t>
      </w:r>
    </w:p>
    <w:p w14:paraId="6D31176B" w14:textId="77777777" w:rsidR="00E27DA1" w:rsidRPr="004072F2" w:rsidRDefault="00E27DA1" w:rsidP="00A9734A">
      <w:pPr>
        <w:spacing w:before="120" w:after="0" w:line="240" w:lineRule="auto"/>
        <w:jc w:val="both"/>
        <w:rPr>
          <w:rFonts w:ascii="Tahoma" w:eastAsia="Times New Roman" w:hAnsi="Tahoma" w:cs="Tahoma"/>
          <w:b/>
          <w:lang w:eastAsia="ru-RU"/>
        </w:rPr>
      </w:pPr>
      <w:r w:rsidRPr="00A9734A">
        <w:rPr>
          <w:rFonts w:ascii="Tahoma" w:hAnsi="Tahoma" w:cs="Tahoma"/>
          <w:b/>
          <w:iCs/>
          <w:lang w:eastAsia="ru-RU"/>
        </w:rPr>
        <w:t>Особливі вимоги:</w:t>
      </w:r>
    </w:p>
    <w:p w14:paraId="0F5C523E" w14:textId="7D85661B" w:rsidR="00E27DA1" w:rsidRPr="004072F2" w:rsidRDefault="00E27DA1" w:rsidP="00E17308">
      <w:pPr>
        <w:pStyle w:val="a3"/>
        <w:numPr>
          <w:ilvl w:val="0"/>
          <w:numId w:val="19"/>
        </w:numPr>
        <w:spacing w:after="0" w:line="240" w:lineRule="auto"/>
        <w:ind w:left="709"/>
        <w:jc w:val="both"/>
        <w:rPr>
          <w:rFonts w:ascii="Tahoma" w:hAnsi="Tahoma" w:cs="Tahoma"/>
          <w:lang w:eastAsia="ru-RU"/>
        </w:rPr>
      </w:pPr>
      <w:r w:rsidRPr="004072F2">
        <w:rPr>
          <w:rFonts w:ascii="Tahoma" w:hAnsi="Tahoma" w:cs="Tahoma"/>
          <w:lang w:eastAsia="ru-RU"/>
        </w:rPr>
        <w:t xml:space="preserve">Перевага надаватиметься організаціям, які передбачають </w:t>
      </w:r>
      <w:r w:rsidR="00284F34">
        <w:rPr>
          <w:rFonts w:ascii="Tahoma" w:hAnsi="Tahoma" w:cs="Tahoma"/>
          <w:lang w:eastAsia="ru-RU"/>
        </w:rPr>
        <w:t xml:space="preserve">охопити діяльністю кілька населених пунктів на території області; </w:t>
      </w:r>
    </w:p>
    <w:p w14:paraId="63CBDD6D" w14:textId="77777777" w:rsidR="00A51F59" w:rsidRPr="00AC33CC" w:rsidRDefault="00E27DA1" w:rsidP="00E17308">
      <w:pPr>
        <w:pStyle w:val="a3"/>
        <w:numPr>
          <w:ilvl w:val="0"/>
          <w:numId w:val="19"/>
        </w:numPr>
        <w:spacing w:after="0" w:line="240" w:lineRule="auto"/>
        <w:ind w:left="709"/>
        <w:jc w:val="both"/>
        <w:outlineLvl w:val="0"/>
        <w:rPr>
          <w:rFonts w:ascii="Tahoma" w:hAnsi="Tahoma" w:cs="Tahoma"/>
          <w:lang w:eastAsia="ru-RU"/>
        </w:rPr>
      </w:pPr>
      <w:r w:rsidRPr="00AC33CC">
        <w:rPr>
          <w:rFonts w:ascii="Tahoma" w:hAnsi="Tahoma" w:cs="Tahoma"/>
        </w:rPr>
        <w:t>В концепції необхідно чітко зазначити критерії надання мотиваційних продуктових наборів клієнтам;</w:t>
      </w:r>
    </w:p>
    <w:p w14:paraId="1EFA94B0" w14:textId="0D47F895" w:rsidR="00C6676C" w:rsidRPr="00AC33CC" w:rsidRDefault="00E27DA1" w:rsidP="00E17308">
      <w:pPr>
        <w:pStyle w:val="a3"/>
        <w:numPr>
          <w:ilvl w:val="0"/>
          <w:numId w:val="19"/>
        </w:numPr>
        <w:spacing w:after="0" w:line="240" w:lineRule="auto"/>
        <w:ind w:left="709"/>
        <w:jc w:val="both"/>
        <w:outlineLvl w:val="0"/>
        <w:rPr>
          <w:rFonts w:ascii="Tahoma" w:hAnsi="Tahoma" w:cs="Tahoma"/>
          <w:b/>
        </w:rPr>
      </w:pPr>
      <w:r w:rsidRPr="00AC33CC">
        <w:rPr>
          <w:rFonts w:ascii="Tahoma" w:hAnsi="Tahoma" w:cs="Tahoma"/>
          <w:lang w:eastAsia="ru-RU"/>
        </w:rPr>
        <w:t xml:space="preserve">Разом з концепцією організація </w:t>
      </w:r>
      <w:r w:rsidR="00C343D4">
        <w:rPr>
          <w:rFonts w:ascii="Tahoma" w:hAnsi="Tahoma" w:cs="Tahoma"/>
          <w:lang w:eastAsia="ru-RU"/>
        </w:rPr>
        <w:t>повинна</w:t>
      </w:r>
      <w:r w:rsidRPr="00AC33CC">
        <w:rPr>
          <w:rFonts w:ascii="Tahoma" w:hAnsi="Tahoma" w:cs="Tahoma"/>
          <w:lang w:eastAsia="ru-RU"/>
        </w:rPr>
        <w:t xml:space="preserve"> надати офіційний лист підтримки  від регіональної </w:t>
      </w:r>
      <w:r w:rsidRPr="00AC33CC">
        <w:rPr>
          <w:rFonts w:ascii="Tahoma" w:hAnsi="Tahoma" w:cs="Tahoma"/>
        </w:rPr>
        <w:t xml:space="preserve"> </w:t>
      </w:r>
      <w:r w:rsidRPr="00AC33CC">
        <w:rPr>
          <w:rFonts w:ascii="Tahoma" w:hAnsi="Tahoma" w:cs="Tahoma"/>
          <w:lang w:eastAsia="ru-RU"/>
        </w:rPr>
        <w:t>фтизіатричної служби</w:t>
      </w:r>
      <w:bookmarkEnd w:id="6"/>
      <w:bookmarkEnd w:id="7"/>
      <w:r w:rsidR="00C343D4">
        <w:rPr>
          <w:rFonts w:ascii="Tahoma" w:hAnsi="Tahoma" w:cs="Tahoma"/>
          <w:lang w:eastAsia="ru-RU"/>
        </w:rPr>
        <w:t xml:space="preserve">, що міститиме: </w:t>
      </w:r>
    </w:p>
    <w:p w14:paraId="0E26E19B" w14:textId="441C30FA" w:rsidR="00E17308" w:rsidRPr="00AC33CC" w:rsidRDefault="00E17308" w:rsidP="00910B34">
      <w:pPr>
        <w:pStyle w:val="a3"/>
        <w:numPr>
          <w:ilvl w:val="0"/>
          <w:numId w:val="27"/>
        </w:numPr>
        <w:spacing w:after="0" w:line="240" w:lineRule="auto"/>
        <w:ind w:left="1134"/>
        <w:jc w:val="both"/>
        <w:rPr>
          <w:rFonts w:ascii="Tahoma" w:hAnsi="Tahoma" w:cs="Tahoma"/>
          <w:lang w:eastAsia="ru-RU"/>
        </w:rPr>
      </w:pPr>
      <w:r w:rsidRPr="00AC33CC">
        <w:rPr>
          <w:rFonts w:ascii="Tahoma" w:hAnsi="Tahoma" w:cs="Tahoma"/>
          <w:lang w:eastAsia="ru-RU"/>
        </w:rPr>
        <w:t>перелік медичних закладів - партнерів проекту та квот</w:t>
      </w:r>
      <w:r w:rsidR="00C343D4">
        <w:rPr>
          <w:rFonts w:ascii="Tahoma" w:hAnsi="Tahoma" w:cs="Tahoma"/>
          <w:lang w:eastAsia="ru-RU"/>
        </w:rPr>
        <w:t>у</w:t>
      </w:r>
      <w:r w:rsidRPr="00AC33CC">
        <w:rPr>
          <w:rFonts w:ascii="Tahoma" w:hAnsi="Tahoma" w:cs="Tahoma"/>
          <w:lang w:eastAsia="ru-RU"/>
        </w:rPr>
        <w:t xml:space="preserve"> потенційних клієнтів;</w:t>
      </w:r>
    </w:p>
    <w:p w14:paraId="04A9BD98" w14:textId="77777777" w:rsidR="00E17308" w:rsidRPr="00AC33CC" w:rsidRDefault="00E17308" w:rsidP="00910B34">
      <w:pPr>
        <w:pStyle w:val="a3"/>
        <w:numPr>
          <w:ilvl w:val="0"/>
          <w:numId w:val="27"/>
        </w:numPr>
        <w:spacing w:after="0" w:line="240" w:lineRule="auto"/>
        <w:ind w:left="1134"/>
        <w:jc w:val="both"/>
        <w:rPr>
          <w:rFonts w:ascii="Tahoma" w:hAnsi="Tahoma" w:cs="Tahoma"/>
          <w:lang w:eastAsia="ru-RU"/>
        </w:rPr>
      </w:pPr>
      <w:r w:rsidRPr="00AC33CC">
        <w:rPr>
          <w:rFonts w:ascii="Tahoma" w:hAnsi="Tahoma" w:cs="Tahoma"/>
          <w:lang w:eastAsia="ru-RU"/>
        </w:rPr>
        <w:t xml:space="preserve">офіційну статистику по регіону; </w:t>
      </w:r>
    </w:p>
    <w:p w14:paraId="7EDB323A" w14:textId="77777777" w:rsidR="00E17308" w:rsidRPr="00AC33CC" w:rsidRDefault="00E17308" w:rsidP="00910B34">
      <w:pPr>
        <w:pStyle w:val="a3"/>
        <w:numPr>
          <w:ilvl w:val="0"/>
          <w:numId w:val="27"/>
        </w:numPr>
        <w:spacing w:after="0" w:line="240" w:lineRule="auto"/>
        <w:ind w:left="1134"/>
        <w:jc w:val="both"/>
        <w:rPr>
          <w:rFonts w:ascii="Tahoma" w:hAnsi="Tahoma" w:cs="Tahoma"/>
          <w:lang w:eastAsia="ru-RU"/>
        </w:rPr>
      </w:pPr>
      <w:r w:rsidRPr="00AC33CC">
        <w:rPr>
          <w:rFonts w:ascii="Tahoma" w:hAnsi="Tahoma" w:cs="Tahoma"/>
          <w:lang w:eastAsia="ru-RU"/>
        </w:rPr>
        <w:t>контактну особу, що буде здійснювати координацію в рамках проекту;</w:t>
      </w:r>
    </w:p>
    <w:p w14:paraId="3A22DC3F" w14:textId="77777777" w:rsidR="00E17308" w:rsidRPr="00AC33CC" w:rsidRDefault="00E17308" w:rsidP="00910B34">
      <w:pPr>
        <w:pStyle w:val="a3"/>
        <w:numPr>
          <w:ilvl w:val="0"/>
          <w:numId w:val="27"/>
        </w:numPr>
        <w:spacing w:after="0" w:line="240" w:lineRule="auto"/>
        <w:ind w:left="1134"/>
        <w:jc w:val="both"/>
        <w:rPr>
          <w:rFonts w:ascii="Tahoma" w:hAnsi="Tahoma" w:cs="Tahoma"/>
          <w:lang w:eastAsia="ru-RU"/>
        </w:rPr>
      </w:pPr>
      <w:r w:rsidRPr="00AC33CC">
        <w:rPr>
          <w:rFonts w:ascii="Tahoma" w:hAnsi="Tahoma" w:cs="Tahoma"/>
          <w:lang w:eastAsia="ru-RU"/>
        </w:rPr>
        <w:t>опис взаємодії по веденню  клієнтів.</w:t>
      </w:r>
    </w:p>
    <w:p w14:paraId="7720D283" w14:textId="77777777" w:rsidR="002665A6" w:rsidRDefault="002665A6" w:rsidP="002665A6">
      <w:pPr>
        <w:spacing w:before="240" w:after="240" w:line="240" w:lineRule="auto"/>
        <w:jc w:val="both"/>
        <w:rPr>
          <w:rFonts w:ascii="Tahoma" w:hAnsi="Tahoma" w:cs="Tahoma"/>
          <w:b/>
          <w:color w:val="0070C0"/>
          <w:lang w:eastAsia="ru-RU"/>
        </w:rPr>
      </w:pPr>
      <w:r>
        <w:rPr>
          <w:rFonts w:ascii="Tahoma" w:hAnsi="Tahoma" w:cs="Tahoma"/>
          <w:b/>
          <w:color w:val="0070C0"/>
          <w:lang w:eastAsia="ru-RU"/>
        </w:rPr>
        <w:lastRenderedPageBreak/>
        <w:t>Програмний компонент 19</w:t>
      </w:r>
      <w:r w:rsidRPr="004072F2">
        <w:rPr>
          <w:rFonts w:ascii="Tahoma" w:hAnsi="Tahoma" w:cs="Tahoma"/>
          <w:b/>
          <w:color w:val="0070C0"/>
          <w:lang w:eastAsia="ru-RU"/>
        </w:rPr>
        <w:t xml:space="preserve">М: </w:t>
      </w:r>
      <w:r w:rsidRPr="00A15F40">
        <w:rPr>
          <w:rFonts w:ascii="Tahoma" w:hAnsi="Tahoma" w:cs="Tahoma"/>
          <w:b/>
          <w:color w:val="0070C0"/>
          <w:lang w:eastAsia="ru-RU"/>
        </w:rPr>
        <w:t>Посилення впливу ВІЛ-сервісних НУО на регіональні політики у сфері протидії епідеміям туберкульозу та ВІЛ-інфекції/</w:t>
      </w:r>
      <w:proofErr w:type="spellStart"/>
      <w:r w:rsidRPr="00A15F40">
        <w:rPr>
          <w:rFonts w:ascii="Tahoma" w:hAnsi="Tahoma" w:cs="Tahoma"/>
          <w:b/>
          <w:color w:val="0070C0"/>
          <w:lang w:eastAsia="ru-RU"/>
        </w:rPr>
        <w:t>СНІДу</w:t>
      </w:r>
      <w:proofErr w:type="spellEnd"/>
      <w:r w:rsidRPr="00A15F40">
        <w:rPr>
          <w:rFonts w:ascii="Tahoma" w:hAnsi="Tahoma" w:cs="Tahoma"/>
          <w:b/>
          <w:color w:val="0070C0"/>
          <w:lang w:eastAsia="ru-RU"/>
        </w:rPr>
        <w:t xml:space="preserve"> в умовах зменшення фінансування витрат з боку міжнародних донорів.</w:t>
      </w:r>
    </w:p>
    <w:p w14:paraId="4138DE88" w14:textId="77777777" w:rsidR="002665A6" w:rsidRPr="00E17308" w:rsidRDefault="002665A6" w:rsidP="002665A6">
      <w:pPr>
        <w:spacing w:after="0" w:line="240" w:lineRule="auto"/>
        <w:jc w:val="both"/>
        <w:rPr>
          <w:rFonts w:ascii="Times New Roman" w:hAnsi="Times New Roman"/>
          <w:i/>
          <w:iCs/>
          <w:sz w:val="28"/>
          <w:szCs w:val="28"/>
        </w:rPr>
      </w:pPr>
      <w:r w:rsidRPr="004072F2">
        <w:rPr>
          <w:rFonts w:ascii="Tahoma" w:hAnsi="Tahoma" w:cs="Tahoma"/>
          <w:b/>
          <w:iCs/>
          <w:lang w:eastAsia="ru-RU"/>
        </w:rPr>
        <w:t>Завдання</w:t>
      </w:r>
      <w:r w:rsidRPr="004072F2">
        <w:rPr>
          <w:rFonts w:ascii="Tahoma" w:hAnsi="Tahoma" w:cs="Tahoma"/>
          <w:iCs/>
          <w:lang w:eastAsia="ru-RU"/>
        </w:rPr>
        <w:t xml:space="preserve">: </w:t>
      </w:r>
      <w:r w:rsidRPr="00E17308">
        <w:rPr>
          <w:rFonts w:ascii="Tahoma" w:hAnsi="Tahoma" w:cs="Tahoma"/>
          <w:i/>
          <w:iCs/>
        </w:rPr>
        <w:t xml:space="preserve">забезпечити сталий розвиток та стабільну роботу діючих сервісів і програм ВІЛ-сервісних організацій </w:t>
      </w:r>
      <w:r w:rsidRPr="00242C99">
        <w:t xml:space="preserve"> </w:t>
      </w:r>
      <w:r w:rsidRPr="00242C99">
        <w:rPr>
          <w:rFonts w:ascii="Tahoma" w:hAnsi="Tahoma" w:cs="Tahoma"/>
          <w:i/>
          <w:iCs/>
        </w:rPr>
        <w:t>та тих, що представляють інтереси  ЛЖВ і уразливих груп</w:t>
      </w:r>
      <w:r>
        <w:rPr>
          <w:rFonts w:ascii="Tahoma" w:hAnsi="Tahoma" w:cs="Tahoma"/>
          <w:i/>
          <w:iCs/>
        </w:rPr>
        <w:t xml:space="preserve">, </w:t>
      </w:r>
      <w:r w:rsidRPr="00E17308">
        <w:rPr>
          <w:rFonts w:ascii="Tahoma" w:hAnsi="Tahoma" w:cs="Tahoma"/>
          <w:i/>
          <w:iCs/>
        </w:rPr>
        <w:t>в умовах зменшення фінансування з боку міжнародних донорів шляхом активної участі представників ВІЛ-сервісних організацій у формуванні, плануванні та реалізації місцевих політик у сфері протидії туберкульозу та ВІЛ/</w:t>
      </w:r>
      <w:proofErr w:type="spellStart"/>
      <w:r w:rsidRPr="00E17308">
        <w:rPr>
          <w:rFonts w:ascii="Tahoma" w:hAnsi="Tahoma" w:cs="Tahoma"/>
          <w:i/>
          <w:iCs/>
        </w:rPr>
        <w:t>СНІДу</w:t>
      </w:r>
      <w:proofErr w:type="spellEnd"/>
      <w:r w:rsidRPr="00E17308">
        <w:rPr>
          <w:rFonts w:ascii="Tahoma" w:hAnsi="Tahoma" w:cs="Tahoma"/>
          <w:i/>
          <w:iCs/>
        </w:rPr>
        <w:t>, залучення ресурсів місцевих бюджетів та розвитку соціального партнерства.</w:t>
      </w:r>
    </w:p>
    <w:p w14:paraId="3DBDD375" w14:textId="77777777" w:rsidR="002665A6" w:rsidRPr="00DB6AD3" w:rsidRDefault="002665A6" w:rsidP="002665A6">
      <w:pPr>
        <w:spacing w:before="120" w:after="0" w:line="240" w:lineRule="auto"/>
        <w:jc w:val="both"/>
        <w:rPr>
          <w:rFonts w:ascii="Tahoma" w:hAnsi="Tahoma" w:cs="Tahoma"/>
          <w:b/>
          <w:iCs/>
          <w:lang w:eastAsia="ru-RU"/>
        </w:rPr>
      </w:pPr>
      <w:r>
        <w:rPr>
          <w:rFonts w:ascii="Tahoma" w:hAnsi="Tahoma" w:cs="Tahoma"/>
          <w:b/>
          <w:iCs/>
          <w:lang w:eastAsia="ru-RU"/>
        </w:rPr>
        <w:t xml:space="preserve">Географія проекту: </w:t>
      </w:r>
      <w:r>
        <w:rPr>
          <w:rFonts w:ascii="Tahoma" w:hAnsi="Tahoma" w:cs="Tahoma"/>
          <w:iCs/>
          <w:lang w:eastAsia="ru-RU"/>
        </w:rPr>
        <w:t>Заявник</w:t>
      </w:r>
      <w:r w:rsidRPr="00E17308">
        <w:rPr>
          <w:rFonts w:ascii="Tahoma" w:hAnsi="Tahoma" w:cs="Tahoma"/>
          <w:iCs/>
          <w:lang w:eastAsia="ru-RU"/>
        </w:rPr>
        <w:t xml:space="preserve"> може подати та обґрунтувати власний набір регіонів для впровадження діяльності за цим компонентом на розгляд та затвердження </w:t>
      </w:r>
      <w:r>
        <w:rPr>
          <w:rFonts w:ascii="Tahoma" w:hAnsi="Tahoma" w:cs="Tahoma"/>
          <w:iCs/>
          <w:lang w:eastAsia="ru-RU"/>
        </w:rPr>
        <w:t>організаторами конкурсу</w:t>
      </w:r>
      <w:r w:rsidRPr="00E17308">
        <w:rPr>
          <w:rFonts w:ascii="Tahoma" w:hAnsi="Tahoma" w:cs="Tahoma"/>
          <w:iCs/>
          <w:lang w:eastAsia="ru-RU"/>
        </w:rPr>
        <w:t>. Передбачається робота не менше ніж в</w:t>
      </w:r>
      <w:r w:rsidRPr="00E17308">
        <w:rPr>
          <w:rFonts w:ascii="Tahoma" w:hAnsi="Tahoma" w:cs="Tahoma"/>
          <w:b/>
          <w:iCs/>
          <w:lang w:eastAsia="ru-RU"/>
        </w:rPr>
        <w:t xml:space="preserve"> п’яти </w:t>
      </w:r>
      <w:r w:rsidRPr="00E17308">
        <w:rPr>
          <w:rFonts w:ascii="Tahoma" w:hAnsi="Tahoma" w:cs="Tahoma"/>
          <w:iCs/>
          <w:lang w:eastAsia="ru-RU"/>
        </w:rPr>
        <w:t>регіонах України.</w:t>
      </w:r>
      <w:r>
        <w:rPr>
          <w:rFonts w:ascii="Tahoma" w:hAnsi="Tahoma" w:cs="Tahoma"/>
          <w:b/>
          <w:iCs/>
          <w:lang w:eastAsia="ru-RU"/>
        </w:rPr>
        <w:t xml:space="preserve"> </w:t>
      </w:r>
    </w:p>
    <w:p w14:paraId="3666175B" w14:textId="77777777" w:rsidR="002665A6" w:rsidRPr="00E17308" w:rsidRDefault="002665A6" w:rsidP="002665A6">
      <w:pPr>
        <w:spacing w:before="120" w:after="0" w:line="240" w:lineRule="auto"/>
        <w:jc w:val="both"/>
        <w:rPr>
          <w:rFonts w:ascii="Tahoma" w:hAnsi="Tahoma" w:cs="Tahoma"/>
          <w:b/>
          <w:iCs/>
          <w:lang w:eastAsia="ru-RU"/>
        </w:rPr>
      </w:pPr>
      <w:r w:rsidRPr="004072F2">
        <w:rPr>
          <w:rFonts w:ascii="Tahoma" w:hAnsi="Tahoma" w:cs="Tahoma"/>
          <w:b/>
          <w:iCs/>
          <w:lang w:eastAsia="ru-RU"/>
        </w:rPr>
        <w:t>Цільова група</w:t>
      </w:r>
      <w:r w:rsidRPr="00E17308">
        <w:rPr>
          <w:rFonts w:ascii="Tahoma" w:hAnsi="Tahoma" w:cs="Tahoma"/>
          <w:b/>
          <w:iCs/>
          <w:lang w:eastAsia="ru-RU"/>
        </w:rPr>
        <w:t xml:space="preserve">: </w:t>
      </w:r>
    </w:p>
    <w:p w14:paraId="059ACE76" w14:textId="77777777" w:rsidR="002665A6" w:rsidRPr="004072F2" w:rsidRDefault="002665A6" w:rsidP="002665A6">
      <w:pPr>
        <w:pStyle w:val="a3"/>
        <w:numPr>
          <w:ilvl w:val="0"/>
          <w:numId w:val="6"/>
        </w:numPr>
        <w:spacing w:after="0" w:line="240" w:lineRule="auto"/>
        <w:jc w:val="both"/>
        <w:rPr>
          <w:rFonts w:ascii="Tahoma" w:hAnsi="Tahoma" w:cs="Tahoma"/>
        </w:rPr>
      </w:pPr>
      <w:r w:rsidRPr="004072F2">
        <w:rPr>
          <w:rFonts w:ascii="Tahoma" w:hAnsi="Tahoma" w:cs="Tahoma"/>
        </w:rPr>
        <w:t>НУО, які реалізують проекти з</w:t>
      </w:r>
      <w:r>
        <w:rPr>
          <w:rFonts w:ascii="Tahoma" w:hAnsi="Tahoma" w:cs="Tahoma"/>
        </w:rPr>
        <w:t xml:space="preserve"> комплексної профілактики інфікування ВІЛ серед уразливих груп,</w:t>
      </w:r>
      <w:r w:rsidRPr="004072F2">
        <w:rPr>
          <w:rFonts w:ascii="Tahoma" w:hAnsi="Tahoma" w:cs="Tahoma"/>
        </w:rPr>
        <w:t xml:space="preserve"> соціального супроводу</w:t>
      </w:r>
      <w:r>
        <w:rPr>
          <w:rFonts w:ascii="Tahoma" w:hAnsi="Tahoma" w:cs="Tahoma"/>
        </w:rPr>
        <w:t xml:space="preserve"> ВІЛ-інфікованих та хворих на туберкульоз пацієнтів</w:t>
      </w:r>
      <w:r w:rsidRPr="004072F2">
        <w:rPr>
          <w:rFonts w:ascii="Tahoma" w:hAnsi="Tahoma" w:cs="Tahoma"/>
        </w:rPr>
        <w:t xml:space="preserve">; </w:t>
      </w:r>
    </w:p>
    <w:p w14:paraId="1EEF3486" w14:textId="77777777" w:rsidR="002665A6" w:rsidRDefault="002665A6" w:rsidP="002665A6">
      <w:pPr>
        <w:pStyle w:val="a3"/>
        <w:numPr>
          <w:ilvl w:val="0"/>
          <w:numId w:val="6"/>
        </w:numPr>
        <w:spacing w:after="0" w:line="240" w:lineRule="auto"/>
        <w:jc w:val="both"/>
        <w:rPr>
          <w:rFonts w:ascii="Tahoma" w:hAnsi="Tahoma" w:cs="Tahoma"/>
        </w:rPr>
      </w:pPr>
      <w:r>
        <w:rPr>
          <w:rFonts w:ascii="Tahoma" w:hAnsi="Tahoma" w:cs="Tahoma"/>
        </w:rPr>
        <w:t>Керівництво та депутатський корпус обласних ради;</w:t>
      </w:r>
    </w:p>
    <w:p w14:paraId="59BEC03C" w14:textId="088FC336" w:rsidR="002665A6" w:rsidRDefault="002665A6" w:rsidP="002665A6">
      <w:pPr>
        <w:pStyle w:val="a3"/>
        <w:numPr>
          <w:ilvl w:val="0"/>
          <w:numId w:val="6"/>
        </w:numPr>
        <w:spacing w:after="0" w:line="240" w:lineRule="auto"/>
        <w:jc w:val="both"/>
        <w:rPr>
          <w:rFonts w:ascii="Tahoma" w:hAnsi="Tahoma" w:cs="Tahoma"/>
        </w:rPr>
      </w:pPr>
      <w:r>
        <w:rPr>
          <w:rFonts w:ascii="Tahoma" w:hAnsi="Tahoma" w:cs="Tahoma"/>
        </w:rPr>
        <w:t xml:space="preserve">Керівництво облдержадміністрацій та їх профільних </w:t>
      </w:r>
      <w:r w:rsidRPr="00D9077E">
        <w:rPr>
          <w:rFonts w:ascii="Tahoma" w:hAnsi="Tahoma" w:cs="Tahoma"/>
        </w:rPr>
        <w:t>структурних підрозділів</w:t>
      </w:r>
      <w:r>
        <w:rPr>
          <w:rFonts w:ascii="Tahoma" w:hAnsi="Tahoma" w:cs="Tahoma"/>
        </w:rPr>
        <w:t xml:space="preserve"> (</w:t>
      </w:r>
      <w:r w:rsidRPr="00D9077E">
        <w:rPr>
          <w:rFonts w:ascii="Tahoma" w:hAnsi="Tahoma" w:cs="Tahoma"/>
        </w:rPr>
        <w:t>д</w:t>
      </w:r>
      <w:r w:rsidRPr="008D1A9B">
        <w:rPr>
          <w:rFonts w:ascii="Tahoma" w:hAnsi="Tahoma" w:cs="Tahoma"/>
        </w:rPr>
        <w:t xml:space="preserve">епартамент охорони здоров’я </w:t>
      </w:r>
      <w:r w:rsidRPr="00D9077E">
        <w:rPr>
          <w:rFonts w:ascii="Tahoma" w:hAnsi="Tahoma" w:cs="Tahoma"/>
        </w:rPr>
        <w:t>(</w:t>
      </w:r>
      <w:r w:rsidRPr="008D1A9B">
        <w:rPr>
          <w:rFonts w:ascii="Tahoma" w:hAnsi="Tahoma" w:cs="Tahoma"/>
        </w:rPr>
        <w:t>та соціального захисту населення</w:t>
      </w:r>
      <w:r w:rsidRPr="00D9077E">
        <w:rPr>
          <w:rFonts w:ascii="Tahoma" w:hAnsi="Tahoma" w:cs="Tahoma"/>
        </w:rPr>
        <w:t xml:space="preserve">), у справах сім'ї, молоді та спорту, фінансів </w:t>
      </w:r>
      <w:r>
        <w:rPr>
          <w:rFonts w:ascii="Tahoma" w:hAnsi="Tahoma" w:cs="Tahoma"/>
        </w:rPr>
        <w:t xml:space="preserve">та </w:t>
      </w:r>
      <w:r w:rsidRPr="00D9077E">
        <w:rPr>
          <w:rFonts w:ascii="Tahoma" w:hAnsi="Tahoma" w:cs="Tahoma"/>
        </w:rPr>
        <w:t>інші)</w:t>
      </w:r>
      <w:r w:rsidR="00C343D4">
        <w:rPr>
          <w:rFonts w:ascii="Tahoma" w:hAnsi="Tahoma" w:cs="Tahoma"/>
        </w:rPr>
        <w:t>;</w:t>
      </w:r>
    </w:p>
    <w:p w14:paraId="05E1A98C" w14:textId="0E40A0AC" w:rsidR="002665A6" w:rsidRPr="00D9077E" w:rsidRDefault="002665A6" w:rsidP="002665A6">
      <w:pPr>
        <w:pStyle w:val="a3"/>
        <w:numPr>
          <w:ilvl w:val="0"/>
          <w:numId w:val="6"/>
        </w:numPr>
        <w:spacing w:after="0" w:line="240" w:lineRule="auto"/>
        <w:jc w:val="both"/>
        <w:rPr>
          <w:rFonts w:ascii="Tahoma" w:hAnsi="Tahoma" w:cs="Tahoma"/>
        </w:rPr>
      </w:pPr>
      <w:proofErr w:type="spellStart"/>
      <w:r>
        <w:rPr>
          <w:rFonts w:ascii="Tahoma" w:hAnsi="Tahoma" w:cs="Tahoma"/>
          <w:lang w:val="ru-RU"/>
        </w:rPr>
        <w:t>Місцеві</w:t>
      </w:r>
      <w:proofErr w:type="spellEnd"/>
      <w:r>
        <w:rPr>
          <w:rFonts w:ascii="Tahoma" w:hAnsi="Tahoma" w:cs="Tahoma"/>
          <w:lang w:val="ru-RU"/>
        </w:rPr>
        <w:t>/</w:t>
      </w:r>
      <w:proofErr w:type="spellStart"/>
      <w:r>
        <w:rPr>
          <w:rFonts w:ascii="Tahoma" w:hAnsi="Tahoma" w:cs="Tahoma"/>
          <w:lang w:val="ru-RU"/>
        </w:rPr>
        <w:t>регіональні</w:t>
      </w:r>
      <w:proofErr w:type="spellEnd"/>
      <w:r>
        <w:rPr>
          <w:rFonts w:ascii="Tahoma" w:hAnsi="Tahoma" w:cs="Tahoma"/>
          <w:lang w:val="ru-RU"/>
        </w:rPr>
        <w:t xml:space="preserve"> ЗМІ</w:t>
      </w:r>
      <w:r w:rsidR="00C343D4">
        <w:rPr>
          <w:rFonts w:ascii="Tahoma" w:hAnsi="Tahoma" w:cs="Tahoma"/>
          <w:lang w:val="ru-RU"/>
        </w:rPr>
        <w:t>.</w:t>
      </w:r>
      <w:r>
        <w:rPr>
          <w:rFonts w:ascii="Tahoma" w:hAnsi="Tahoma" w:cs="Tahoma"/>
          <w:lang w:val="ru-RU"/>
        </w:rPr>
        <w:t xml:space="preserve"> </w:t>
      </w:r>
    </w:p>
    <w:p w14:paraId="3D321AFA" w14:textId="77777777" w:rsidR="002665A6" w:rsidRPr="008A6F12" w:rsidRDefault="002665A6" w:rsidP="002665A6">
      <w:pPr>
        <w:pStyle w:val="a3"/>
        <w:spacing w:after="0" w:line="240" w:lineRule="auto"/>
        <w:jc w:val="both"/>
        <w:rPr>
          <w:rFonts w:ascii="Tahoma" w:hAnsi="Tahoma" w:cs="Tahoma"/>
        </w:rPr>
      </w:pPr>
    </w:p>
    <w:p w14:paraId="4641CEB9" w14:textId="77777777" w:rsidR="002665A6" w:rsidRPr="008A6F12" w:rsidRDefault="002665A6" w:rsidP="002665A6">
      <w:pPr>
        <w:spacing w:before="120" w:after="0" w:line="240" w:lineRule="auto"/>
        <w:jc w:val="both"/>
        <w:rPr>
          <w:rFonts w:ascii="Tahoma" w:hAnsi="Tahoma" w:cs="Tahoma"/>
          <w:b/>
          <w:iCs/>
          <w:lang w:eastAsia="ru-RU"/>
        </w:rPr>
      </w:pPr>
      <w:r w:rsidRPr="004072F2">
        <w:rPr>
          <w:rFonts w:ascii="Tahoma" w:hAnsi="Tahoma" w:cs="Tahoma"/>
          <w:b/>
          <w:iCs/>
          <w:lang w:eastAsia="ru-RU"/>
        </w:rPr>
        <w:t>Кількість проектів, які передбачається підтримати:</w:t>
      </w:r>
      <w:r w:rsidRPr="008A6F12">
        <w:rPr>
          <w:rFonts w:ascii="Tahoma" w:hAnsi="Tahoma" w:cs="Tahoma"/>
          <w:b/>
          <w:iCs/>
          <w:lang w:eastAsia="ru-RU"/>
        </w:rPr>
        <w:t xml:space="preserve"> </w:t>
      </w:r>
      <w:r w:rsidRPr="008A6F12">
        <w:rPr>
          <w:rFonts w:ascii="Tahoma" w:hAnsi="Tahoma" w:cs="Tahoma"/>
          <w:iCs/>
          <w:lang w:eastAsia="ru-RU"/>
        </w:rPr>
        <w:t>один проект.</w:t>
      </w:r>
    </w:p>
    <w:p w14:paraId="65A46A3E" w14:textId="77777777" w:rsidR="002665A6" w:rsidRPr="008A6F12" w:rsidRDefault="002665A6" w:rsidP="002665A6">
      <w:pPr>
        <w:spacing w:before="120" w:after="0" w:line="240" w:lineRule="auto"/>
        <w:jc w:val="both"/>
        <w:rPr>
          <w:rFonts w:ascii="Tahoma" w:hAnsi="Tahoma" w:cs="Tahoma"/>
          <w:b/>
          <w:iCs/>
          <w:lang w:eastAsia="ru-RU"/>
        </w:rPr>
      </w:pPr>
      <w:r w:rsidRPr="008A6F12">
        <w:rPr>
          <w:rFonts w:ascii="Tahoma" w:hAnsi="Tahoma" w:cs="Tahoma"/>
          <w:b/>
          <w:iCs/>
          <w:lang w:eastAsia="ru-RU"/>
        </w:rPr>
        <w:t>Основні види діяльності за програмним компонентом:</w:t>
      </w:r>
    </w:p>
    <w:p w14:paraId="6F8CC0F6" w14:textId="77777777" w:rsidR="002665A6" w:rsidRPr="001112BE" w:rsidRDefault="002665A6" w:rsidP="002665A6">
      <w:pPr>
        <w:pStyle w:val="a3"/>
        <w:numPr>
          <w:ilvl w:val="0"/>
          <w:numId w:val="20"/>
        </w:numPr>
        <w:spacing w:after="0" w:line="240" w:lineRule="auto"/>
        <w:jc w:val="both"/>
        <w:rPr>
          <w:rFonts w:ascii="Tahoma" w:hAnsi="Tahoma" w:cs="Tahoma"/>
          <w:lang w:eastAsia="ru-RU"/>
        </w:rPr>
      </w:pPr>
      <w:r w:rsidRPr="001112BE">
        <w:rPr>
          <w:rFonts w:ascii="Tahoma" w:hAnsi="Tahoma" w:cs="Tahoma"/>
          <w:lang w:eastAsia="ru-RU"/>
        </w:rPr>
        <w:t>Забезпечити активну участь НУО</w:t>
      </w:r>
      <w:r>
        <w:rPr>
          <w:rFonts w:ascii="Tahoma" w:hAnsi="Tahoma" w:cs="Tahoma"/>
          <w:lang w:eastAsia="ru-RU"/>
        </w:rPr>
        <w:t xml:space="preserve">, лідерів спільнот уразливих груп </w:t>
      </w:r>
      <w:r w:rsidRPr="001112BE">
        <w:rPr>
          <w:rFonts w:ascii="Tahoma" w:hAnsi="Tahoma" w:cs="Tahoma"/>
          <w:lang w:eastAsia="ru-RU"/>
        </w:rPr>
        <w:t>у формуванні, плануванні та реалізації місцевих політик у сфері протидії туберкульозу та ВІЛ/</w:t>
      </w:r>
      <w:proofErr w:type="spellStart"/>
      <w:r w:rsidRPr="001112BE">
        <w:rPr>
          <w:rFonts w:ascii="Tahoma" w:hAnsi="Tahoma" w:cs="Tahoma"/>
          <w:lang w:eastAsia="ru-RU"/>
        </w:rPr>
        <w:t>СНІДу</w:t>
      </w:r>
      <w:proofErr w:type="spellEnd"/>
      <w:r w:rsidRPr="001112BE">
        <w:rPr>
          <w:rFonts w:ascii="Tahoma" w:hAnsi="Tahoma" w:cs="Tahoma"/>
          <w:lang w:eastAsia="ru-RU"/>
        </w:rPr>
        <w:t xml:space="preserve">. </w:t>
      </w:r>
    </w:p>
    <w:p w14:paraId="05D3818D" w14:textId="77777777" w:rsidR="002665A6" w:rsidRPr="001112BE" w:rsidRDefault="002665A6" w:rsidP="002665A6">
      <w:pPr>
        <w:pStyle w:val="a3"/>
        <w:numPr>
          <w:ilvl w:val="0"/>
          <w:numId w:val="20"/>
        </w:numPr>
        <w:spacing w:after="0" w:line="240" w:lineRule="auto"/>
        <w:jc w:val="both"/>
        <w:rPr>
          <w:rFonts w:ascii="Tahoma" w:hAnsi="Tahoma" w:cs="Tahoma"/>
          <w:lang w:eastAsia="ru-RU"/>
        </w:rPr>
      </w:pPr>
      <w:r>
        <w:rPr>
          <w:rFonts w:ascii="Tahoma" w:hAnsi="Tahoma" w:cs="Tahoma"/>
          <w:lang w:eastAsia="ru-RU"/>
        </w:rPr>
        <w:t xml:space="preserve">Зміцнити </w:t>
      </w:r>
      <w:r w:rsidRPr="001112BE">
        <w:rPr>
          <w:rFonts w:ascii="Tahoma" w:hAnsi="Tahoma" w:cs="Tahoma"/>
          <w:lang w:eastAsia="ru-RU"/>
        </w:rPr>
        <w:t>спроможн</w:t>
      </w:r>
      <w:r>
        <w:rPr>
          <w:rFonts w:ascii="Tahoma" w:hAnsi="Tahoma" w:cs="Tahoma"/>
          <w:lang w:eastAsia="ru-RU"/>
        </w:rPr>
        <w:t>і</w:t>
      </w:r>
      <w:r w:rsidRPr="001112BE">
        <w:rPr>
          <w:rFonts w:ascii="Tahoma" w:hAnsi="Tahoma" w:cs="Tahoma"/>
          <w:lang w:eastAsia="ru-RU"/>
        </w:rPr>
        <w:t>ст</w:t>
      </w:r>
      <w:r>
        <w:rPr>
          <w:rFonts w:ascii="Tahoma" w:hAnsi="Tahoma" w:cs="Tahoma"/>
          <w:lang w:eastAsia="ru-RU"/>
        </w:rPr>
        <w:t>ь</w:t>
      </w:r>
      <w:r w:rsidRPr="001112BE">
        <w:rPr>
          <w:rFonts w:ascii="Tahoma" w:hAnsi="Tahoma" w:cs="Tahoma"/>
          <w:lang w:eastAsia="ru-RU"/>
        </w:rPr>
        <w:t xml:space="preserve"> ВІЛ-сервісних НУО</w:t>
      </w:r>
      <w:r>
        <w:rPr>
          <w:rFonts w:ascii="Tahoma" w:hAnsi="Tahoma" w:cs="Tahoma"/>
          <w:lang w:eastAsia="ru-RU"/>
        </w:rPr>
        <w:t xml:space="preserve"> у питаннях бюджетної </w:t>
      </w:r>
      <w:proofErr w:type="spellStart"/>
      <w:r>
        <w:rPr>
          <w:rFonts w:ascii="Tahoma" w:hAnsi="Tahoma" w:cs="Tahoma"/>
          <w:lang w:eastAsia="ru-RU"/>
        </w:rPr>
        <w:t>адвокації</w:t>
      </w:r>
      <w:proofErr w:type="spellEnd"/>
      <w:r w:rsidRPr="001112BE">
        <w:rPr>
          <w:rFonts w:ascii="Tahoma" w:hAnsi="Tahoma" w:cs="Tahoma"/>
          <w:lang w:eastAsia="ru-RU"/>
        </w:rPr>
        <w:t xml:space="preserve">. </w:t>
      </w:r>
    </w:p>
    <w:p w14:paraId="1E1DAC28" w14:textId="77777777" w:rsidR="002665A6" w:rsidRPr="001112BE" w:rsidRDefault="002665A6" w:rsidP="002665A6">
      <w:pPr>
        <w:pStyle w:val="a3"/>
        <w:numPr>
          <w:ilvl w:val="0"/>
          <w:numId w:val="20"/>
        </w:numPr>
        <w:spacing w:after="0" w:line="240" w:lineRule="auto"/>
        <w:jc w:val="both"/>
        <w:rPr>
          <w:rFonts w:ascii="Tahoma" w:hAnsi="Tahoma" w:cs="Tahoma"/>
          <w:lang w:eastAsia="ru-RU"/>
        </w:rPr>
      </w:pPr>
      <w:proofErr w:type="spellStart"/>
      <w:r>
        <w:rPr>
          <w:rFonts w:ascii="Tahoma" w:hAnsi="Tahoma" w:cs="Tahoma"/>
          <w:lang w:eastAsia="ru-RU"/>
        </w:rPr>
        <w:t>Адвокація</w:t>
      </w:r>
      <w:proofErr w:type="spellEnd"/>
      <w:r>
        <w:rPr>
          <w:rFonts w:ascii="Tahoma" w:hAnsi="Tahoma" w:cs="Tahoma"/>
          <w:lang w:eastAsia="ru-RU"/>
        </w:rPr>
        <w:t xml:space="preserve"> з</w:t>
      </w:r>
      <w:r w:rsidRPr="001112BE">
        <w:rPr>
          <w:rFonts w:ascii="Tahoma" w:hAnsi="Tahoma" w:cs="Tahoma"/>
          <w:lang w:eastAsia="ru-RU"/>
        </w:rPr>
        <w:t>алуч</w:t>
      </w:r>
      <w:r>
        <w:rPr>
          <w:rFonts w:ascii="Tahoma" w:hAnsi="Tahoma" w:cs="Tahoma"/>
          <w:lang w:eastAsia="ru-RU"/>
        </w:rPr>
        <w:t>ення</w:t>
      </w:r>
      <w:r w:rsidRPr="001112BE">
        <w:rPr>
          <w:rFonts w:ascii="Tahoma" w:hAnsi="Tahoma" w:cs="Tahoma"/>
          <w:lang w:eastAsia="ru-RU"/>
        </w:rPr>
        <w:t xml:space="preserve"> ресурс</w:t>
      </w:r>
      <w:r>
        <w:rPr>
          <w:rFonts w:ascii="Tahoma" w:hAnsi="Tahoma" w:cs="Tahoma"/>
          <w:lang w:eastAsia="ru-RU"/>
        </w:rPr>
        <w:t>ів</w:t>
      </w:r>
      <w:r w:rsidRPr="001112BE">
        <w:rPr>
          <w:rFonts w:ascii="Tahoma" w:hAnsi="Tahoma" w:cs="Tahoma"/>
          <w:lang w:eastAsia="ru-RU"/>
        </w:rPr>
        <w:t xml:space="preserve"> місцевих бюджетів на забезпечення сталої відповіді на епідемії туберкульозу та ВІЛ/</w:t>
      </w:r>
      <w:proofErr w:type="spellStart"/>
      <w:r w:rsidRPr="001112BE">
        <w:rPr>
          <w:rFonts w:ascii="Tahoma" w:hAnsi="Tahoma" w:cs="Tahoma"/>
          <w:lang w:eastAsia="ru-RU"/>
        </w:rPr>
        <w:t>СНІДу</w:t>
      </w:r>
      <w:proofErr w:type="spellEnd"/>
      <w:r w:rsidRPr="001112BE">
        <w:rPr>
          <w:rFonts w:ascii="Tahoma" w:hAnsi="Tahoma" w:cs="Tahoma"/>
          <w:lang w:eastAsia="ru-RU"/>
        </w:rPr>
        <w:t>.</w:t>
      </w:r>
    </w:p>
    <w:p w14:paraId="73623B44" w14:textId="77777777" w:rsidR="002665A6" w:rsidRPr="008A6F12" w:rsidRDefault="002665A6" w:rsidP="002665A6">
      <w:pPr>
        <w:pStyle w:val="a3"/>
        <w:numPr>
          <w:ilvl w:val="0"/>
          <w:numId w:val="20"/>
        </w:numPr>
        <w:spacing w:after="0" w:line="240" w:lineRule="auto"/>
        <w:jc w:val="both"/>
        <w:rPr>
          <w:rFonts w:ascii="Tahoma" w:hAnsi="Tahoma" w:cs="Tahoma"/>
          <w:lang w:eastAsia="ru-RU"/>
        </w:rPr>
      </w:pPr>
      <w:r w:rsidRPr="001112BE">
        <w:rPr>
          <w:rFonts w:ascii="Tahoma" w:hAnsi="Tahoma" w:cs="Tahoma"/>
          <w:lang w:eastAsia="ru-RU"/>
        </w:rPr>
        <w:t xml:space="preserve">Забезпечити медіа-підтримку </w:t>
      </w:r>
      <w:r>
        <w:rPr>
          <w:rFonts w:ascii="Tahoma" w:hAnsi="Tahoma" w:cs="Tahoma"/>
          <w:lang w:eastAsia="ru-RU"/>
        </w:rPr>
        <w:t>проекту</w:t>
      </w:r>
      <w:r w:rsidRPr="001112BE">
        <w:rPr>
          <w:rFonts w:ascii="Tahoma" w:hAnsi="Tahoma" w:cs="Tahoma"/>
          <w:lang w:eastAsia="ru-RU"/>
        </w:rPr>
        <w:t xml:space="preserve">: співпраця із ЗМІ, використання соціальних медіа для </w:t>
      </w:r>
      <w:r>
        <w:rPr>
          <w:rFonts w:ascii="Tahoma" w:hAnsi="Tahoma" w:cs="Tahoma"/>
          <w:lang w:eastAsia="ru-RU"/>
        </w:rPr>
        <w:t xml:space="preserve">проведення публічних заходів та </w:t>
      </w:r>
      <w:r w:rsidRPr="001112BE">
        <w:rPr>
          <w:rFonts w:ascii="Tahoma" w:hAnsi="Tahoma" w:cs="Tahoma"/>
          <w:lang w:eastAsia="ru-RU"/>
        </w:rPr>
        <w:t>поширення інформації про проект, систематизація та поширення досвіду реалізації проекту.</w:t>
      </w:r>
    </w:p>
    <w:p w14:paraId="1A889D83" w14:textId="77777777" w:rsidR="002665A6" w:rsidRPr="008A6F12" w:rsidRDefault="002665A6" w:rsidP="002665A6">
      <w:pPr>
        <w:spacing w:before="120" w:after="0" w:line="240" w:lineRule="auto"/>
        <w:jc w:val="both"/>
        <w:rPr>
          <w:rFonts w:ascii="Tahoma" w:hAnsi="Tahoma" w:cs="Tahoma"/>
          <w:b/>
          <w:iCs/>
          <w:lang w:eastAsia="ru-RU"/>
        </w:rPr>
      </w:pPr>
      <w:r w:rsidRPr="004072F2">
        <w:rPr>
          <w:rFonts w:ascii="Tahoma" w:hAnsi="Tahoma" w:cs="Tahoma"/>
          <w:b/>
          <w:iCs/>
          <w:lang w:eastAsia="ru-RU"/>
        </w:rPr>
        <w:t>Особливі вимоги</w:t>
      </w:r>
      <w:r w:rsidRPr="008A6F12">
        <w:rPr>
          <w:rFonts w:ascii="Tahoma" w:hAnsi="Tahoma" w:cs="Tahoma"/>
          <w:b/>
          <w:iCs/>
          <w:lang w:eastAsia="ru-RU"/>
        </w:rPr>
        <w:t xml:space="preserve">: </w:t>
      </w:r>
    </w:p>
    <w:p w14:paraId="060F5D2C" w14:textId="77777777" w:rsidR="002665A6" w:rsidRPr="00B33EDD" w:rsidRDefault="002665A6" w:rsidP="002665A6">
      <w:pPr>
        <w:pStyle w:val="a3"/>
        <w:numPr>
          <w:ilvl w:val="0"/>
          <w:numId w:val="21"/>
        </w:numPr>
        <w:spacing w:after="0" w:line="240" w:lineRule="auto"/>
        <w:jc w:val="both"/>
        <w:rPr>
          <w:rFonts w:ascii="Tahoma" w:hAnsi="Tahoma" w:cs="Tahoma"/>
          <w:lang w:eastAsia="ru-RU"/>
        </w:rPr>
      </w:pPr>
      <w:r w:rsidRPr="00B33EDD">
        <w:rPr>
          <w:rFonts w:ascii="Tahoma" w:hAnsi="Tahoma" w:cs="Tahoma"/>
          <w:lang w:eastAsia="ru-RU"/>
        </w:rPr>
        <w:t xml:space="preserve">За рекомендацією Глобального фонду для боротьби зі </w:t>
      </w:r>
      <w:proofErr w:type="spellStart"/>
      <w:r w:rsidRPr="00B33EDD">
        <w:rPr>
          <w:rFonts w:ascii="Tahoma" w:hAnsi="Tahoma" w:cs="Tahoma"/>
          <w:lang w:eastAsia="ru-RU"/>
        </w:rPr>
        <w:t>СНІДом</w:t>
      </w:r>
      <w:proofErr w:type="spellEnd"/>
      <w:r w:rsidRPr="00B33EDD">
        <w:rPr>
          <w:rFonts w:ascii="Tahoma" w:hAnsi="Tahoma" w:cs="Tahoma"/>
          <w:lang w:eastAsia="ru-RU"/>
        </w:rPr>
        <w:t xml:space="preserve">, туберкульозом та малярією, </w:t>
      </w:r>
      <w:r>
        <w:rPr>
          <w:rFonts w:ascii="Tahoma" w:hAnsi="Tahoma" w:cs="Tahoma"/>
          <w:lang w:eastAsia="ru-RU"/>
        </w:rPr>
        <w:t>заявник</w:t>
      </w:r>
      <w:r w:rsidRPr="00B33EDD">
        <w:rPr>
          <w:rFonts w:ascii="Tahoma" w:hAnsi="Tahoma" w:cs="Tahoma"/>
          <w:lang w:eastAsia="ru-RU"/>
        </w:rPr>
        <w:t xml:space="preserve"> має розрахувати та обґрунтувати бюджет на виконання діяльності за цим компонентом. При цьому, </w:t>
      </w:r>
      <w:r>
        <w:rPr>
          <w:rFonts w:ascii="Tahoma" w:hAnsi="Tahoma" w:cs="Tahoma"/>
          <w:lang w:eastAsia="ru-RU"/>
        </w:rPr>
        <w:t>організатори конкурсу</w:t>
      </w:r>
      <w:r w:rsidRPr="00B33EDD">
        <w:rPr>
          <w:rFonts w:ascii="Tahoma" w:hAnsi="Tahoma" w:cs="Tahoma"/>
          <w:lang w:eastAsia="ru-RU"/>
        </w:rPr>
        <w:t xml:space="preserve"> не вказу</w:t>
      </w:r>
      <w:r>
        <w:rPr>
          <w:rFonts w:ascii="Tahoma" w:hAnsi="Tahoma" w:cs="Tahoma"/>
          <w:lang w:eastAsia="ru-RU"/>
        </w:rPr>
        <w:t>ють</w:t>
      </w:r>
      <w:r w:rsidRPr="00B33EDD">
        <w:rPr>
          <w:rFonts w:ascii="Tahoma" w:hAnsi="Tahoma" w:cs="Tahoma"/>
          <w:lang w:eastAsia="ru-RU"/>
        </w:rPr>
        <w:t xml:space="preserve"> граничні суми бюджету. Загальну пропоновану суму бюджету необхідно вказати в формі для опису концепції заявки. </w:t>
      </w:r>
      <w:r>
        <w:rPr>
          <w:rFonts w:ascii="Tahoma" w:hAnsi="Tahoma" w:cs="Tahoma"/>
          <w:lang w:eastAsia="ru-RU"/>
        </w:rPr>
        <w:t>Організатори конкурсу</w:t>
      </w:r>
      <w:r w:rsidRPr="00B33EDD">
        <w:rPr>
          <w:rFonts w:ascii="Tahoma" w:hAnsi="Tahoma" w:cs="Tahoma"/>
          <w:lang w:eastAsia="ru-RU"/>
        </w:rPr>
        <w:t xml:space="preserve"> залиша</w:t>
      </w:r>
      <w:r>
        <w:rPr>
          <w:rFonts w:ascii="Tahoma" w:hAnsi="Tahoma" w:cs="Tahoma"/>
          <w:lang w:eastAsia="ru-RU"/>
        </w:rPr>
        <w:t>ють</w:t>
      </w:r>
      <w:r w:rsidRPr="00B33EDD">
        <w:rPr>
          <w:rFonts w:ascii="Tahoma" w:hAnsi="Tahoma" w:cs="Tahoma"/>
          <w:lang w:eastAsia="ru-RU"/>
        </w:rPr>
        <w:t xml:space="preserve"> за собою право додатково запитати обґрунтування до суми бюджету від </w:t>
      </w:r>
      <w:r>
        <w:rPr>
          <w:rFonts w:ascii="Tahoma" w:hAnsi="Tahoma" w:cs="Tahoma"/>
          <w:lang w:eastAsia="ru-RU"/>
        </w:rPr>
        <w:t>заявника</w:t>
      </w:r>
      <w:r w:rsidRPr="00B33EDD">
        <w:rPr>
          <w:rFonts w:ascii="Tahoma" w:hAnsi="Tahoma" w:cs="Tahoma"/>
          <w:lang w:eastAsia="ru-RU"/>
        </w:rPr>
        <w:t xml:space="preserve"> на етапі розгляду концепцій.</w:t>
      </w:r>
    </w:p>
    <w:p w14:paraId="16760567" w14:textId="77777777" w:rsidR="002665A6" w:rsidRPr="004072F2" w:rsidRDefault="002665A6" w:rsidP="002665A6">
      <w:pPr>
        <w:pStyle w:val="a3"/>
        <w:numPr>
          <w:ilvl w:val="0"/>
          <w:numId w:val="21"/>
        </w:numPr>
        <w:spacing w:after="0" w:line="240" w:lineRule="auto"/>
        <w:jc w:val="both"/>
        <w:rPr>
          <w:rFonts w:ascii="Tahoma" w:hAnsi="Tahoma" w:cs="Tahoma"/>
          <w:lang w:eastAsia="ru-RU"/>
        </w:rPr>
      </w:pPr>
      <w:r w:rsidRPr="004072F2">
        <w:rPr>
          <w:rFonts w:ascii="Tahoma" w:hAnsi="Tahoma" w:cs="Tahoma"/>
          <w:lang w:eastAsia="ru-RU"/>
        </w:rPr>
        <w:t>Запланована діяльність не повинна дублювати діяльність інших проектів.</w:t>
      </w:r>
    </w:p>
    <w:p w14:paraId="48B9FE89" w14:textId="77777777" w:rsidR="002665A6" w:rsidRPr="004072F2" w:rsidRDefault="002665A6" w:rsidP="002665A6">
      <w:pPr>
        <w:pStyle w:val="a3"/>
        <w:numPr>
          <w:ilvl w:val="0"/>
          <w:numId w:val="21"/>
        </w:numPr>
        <w:spacing w:after="0" w:line="240" w:lineRule="auto"/>
        <w:jc w:val="both"/>
        <w:rPr>
          <w:rFonts w:ascii="Tahoma" w:hAnsi="Tahoma" w:cs="Tahoma"/>
          <w:lang w:eastAsia="ru-RU"/>
        </w:rPr>
      </w:pPr>
      <w:r w:rsidRPr="004072F2">
        <w:rPr>
          <w:rFonts w:ascii="Tahoma" w:hAnsi="Tahoma" w:cs="Tahoma"/>
          <w:lang w:eastAsia="ru-RU"/>
        </w:rPr>
        <w:t xml:space="preserve">Перевагу матимуть організації, які продемонструють успішний досвід </w:t>
      </w:r>
      <w:proofErr w:type="spellStart"/>
      <w:r w:rsidRPr="004072F2">
        <w:rPr>
          <w:rFonts w:ascii="Tahoma" w:hAnsi="Tahoma" w:cs="Tahoma"/>
          <w:lang w:eastAsia="ru-RU"/>
        </w:rPr>
        <w:t>адвокаці</w:t>
      </w:r>
      <w:r>
        <w:rPr>
          <w:rFonts w:ascii="Tahoma" w:hAnsi="Tahoma" w:cs="Tahoma"/>
          <w:lang w:eastAsia="ru-RU"/>
        </w:rPr>
        <w:t>йної</w:t>
      </w:r>
      <w:proofErr w:type="spellEnd"/>
      <w:r>
        <w:rPr>
          <w:rFonts w:ascii="Tahoma" w:hAnsi="Tahoma" w:cs="Tahoma"/>
          <w:lang w:eastAsia="ru-RU"/>
        </w:rPr>
        <w:t xml:space="preserve"> діяльності та/або</w:t>
      </w:r>
      <w:r w:rsidRPr="004072F2">
        <w:rPr>
          <w:rFonts w:ascii="Tahoma" w:hAnsi="Tahoma" w:cs="Tahoma"/>
          <w:lang w:eastAsia="ru-RU"/>
        </w:rPr>
        <w:t xml:space="preserve"> впровадження моделей надання </w:t>
      </w:r>
      <w:r>
        <w:rPr>
          <w:rFonts w:ascii="Tahoma" w:hAnsi="Tahoma" w:cs="Tahoma"/>
          <w:lang w:eastAsia="ru-RU"/>
        </w:rPr>
        <w:t xml:space="preserve">послуг з комплексної профілактики інфікування ВІЛ, </w:t>
      </w:r>
      <w:r w:rsidRPr="004072F2">
        <w:rPr>
          <w:rFonts w:ascii="Tahoma" w:hAnsi="Tahoma" w:cs="Tahoma"/>
          <w:lang w:eastAsia="ru-RU"/>
        </w:rPr>
        <w:t xml:space="preserve">соціального супроводу </w:t>
      </w:r>
      <w:r>
        <w:rPr>
          <w:rFonts w:ascii="Tahoma" w:hAnsi="Tahoma" w:cs="Tahoma"/>
          <w:lang w:eastAsia="ru-RU"/>
        </w:rPr>
        <w:t>ВІЛ-інфікованих, хворих на туберкульоз пацієнтів</w:t>
      </w:r>
      <w:r w:rsidRPr="004072F2">
        <w:rPr>
          <w:rFonts w:ascii="Tahoma" w:hAnsi="Tahoma" w:cs="Tahoma"/>
          <w:lang w:eastAsia="ru-RU"/>
        </w:rPr>
        <w:t>.</w:t>
      </w:r>
    </w:p>
    <w:p w14:paraId="22669780" w14:textId="77777777" w:rsidR="002665A6" w:rsidRPr="004072F2" w:rsidRDefault="002665A6" w:rsidP="002665A6">
      <w:pPr>
        <w:pStyle w:val="a3"/>
        <w:numPr>
          <w:ilvl w:val="0"/>
          <w:numId w:val="21"/>
        </w:numPr>
        <w:spacing w:after="0" w:line="240" w:lineRule="auto"/>
        <w:jc w:val="both"/>
        <w:rPr>
          <w:rFonts w:ascii="Tahoma" w:hAnsi="Tahoma" w:cs="Tahoma"/>
          <w:lang w:eastAsia="ru-RU"/>
        </w:rPr>
      </w:pPr>
      <w:r w:rsidRPr="004072F2">
        <w:rPr>
          <w:rFonts w:ascii="Tahoma" w:hAnsi="Tahoma" w:cs="Tahoma"/>
          <w:lang w:eastAsia="ru-RU"/>
        </w:rPr>
        <w:t>Концепція, що подається на конкурс, повинна містити:</w:t>
      </w:r>
    </w:p>
    <w:p w14:paraId="54CED926" w14:textId="77777777" w:rsidR="002665A6" w:rsidRPr="004072F2" w:rsidRDefault="002665A6" w:rsidP="002665A6">
      <w:pPr>
        <w:pStyle w:val="a3"/>
        <w:numPr>
          <w:ilvl w:val="0"/>
          <w:numId w:val="11"/>
        </w:numPr>
        <w:spacing w:after="0" w:line="240" w:lineRule="auto"/>
        <w:jc w:val="both"/>
        <w:rPr>
          <w:rFonts w:ascii="Tahoma" w:hAnsi="Tahoma" w:cs="Tahoma"/>
          <w:lang w:eastAsia="ru-RU"/>
        </w:rPr>
      </w:pPr>
      <w:r w:rsidRPr="004072F2">
        <w:rPr>
          <w:rFonts w:ascii="Tahoma" w:hAnsi="Tahoma" w:cs="Tahoma"/>
        </w:rPr>
        <w:t>чіткий алгоритм дій для ефективного впровадження видів діяльності за напрямом;</w:t>
      </w:r>
    </w:p>
    <w:p w14:paraId="1E6D63DE" w14:textId="77777777" w:rsidR="002665A6" w:rsidRPr="008A6F12" w:rsidRDefault="002665A6" w:rsidP="002665A6">
      <w:pPr>
        <w:pStyle w:val="a3"/>
        <w:numPr>
          <w:ilvl w:val="0"/>
          <w:numId w:val="11"/>
        </w:numPr>
        <w:tabs>
          <w:tab w:val="left" w:pos="3616"/>
        </w:tabs>
        <w:spacing w:after="0" w:line="240" w:lineRule="auto"/>
        <w:jc w:val="both"/>
        <w:outlineLvl w:val="0"/>
        <w:rPr>
          <w:rFonts w:ascii="Tahoma" w:hAnsi="Tahoma" w:cs="Tahoma"/>
        </w:rPr>
      </w:pPr>
      <w:r w:rsidRPr="004072F2">
        <w:rPr>
          <w:rFonts w:ascii="Tahoma" w:hAnsi="Tahoma" w:cs="Tahoma"/>
          <w:lang w:eastAsia="ru-RU"/>
        </w:rPr>
        <w:t>перелік партнерів</w:t>
      </w:r>
      <w:r>
        <w:rPr>
          <w:rFonts w:ascii="Tahoma" w:hAnsi="Tahoma" w:cs="Tahoma"/>
          <w:lang w:eastAsia="ru-RU"/>
        </w:rPr>
        <w:t>,</w:t>
      </w:r>
      <w:r w:rsidRPr="004072F2">
        <w:rPr>
          <w:rFonts w:ascii="Tahoma" w:hAnsi="Tahoma" w:cs="Tahoma"/>
          <w:lang w:eastAsia="ru-RU"/>
        </w:rPr>
        <w:t xml:space="preserve">  яки</w:t>
      </w:r>
      <w:r>
        <w:rPr>
          <w:rFonts w:ascii="Tahoma" w:hAnsi="Tahoma" w:cs="Tahoma"/>
          <w:lang w:eastAsia="ru-RU"/>
        </w:rPr>
        <w:t>х планується залучити до виконання проекту (із листами підтримки від них).</w:t>
      </w:r>
    </w:p>
    <w:p w14:paraId="659D060D" w14:textId="77777777" w:rsidR="002665A6" w:rsidRDefault="002665A6" w:rsidP="002665A6">
      <w:pPr>
        <w:spacing w:before="240" w:after="240" w:line="240" w:lineRule="auto"/>
        <w:jc w:val="both"/>
        <w:rPr>
          <w:rFonts w:ascii="Tahoma" w:hAnsi="Tahoma" w:cs="Tahoma"/>
          <w:b/>
          <w:color w:val="0070C0"/>
          <w:lang w:eastAsia="ru-RU"/>
        </w:rPr>
      </w:pPr>
      <w:r>
        <w:rPr>
          <w:rFonts w:ascii="Tahoma" w:hAnsi="Tahoma" w:cs="Tahoma"/>
          <w:b/>
          <w:color w:val="0070C0"/>
          <w:lang w:eastAsia="ru-RU"/>
        </w:rPr>
        <w:t>Програмний компонент 20</w:t>
      </w:r>
      <w:r w:rsidRPr="004072F2">
        <w:rPr>
          <w:rFonts w:ascii="Tahoma" w:hAnsi="Tahoma" w:cs="Tahoma"/>
          <w:b/>
          <w:color w:val="0070C0"/>
          <w:lang w:eastAsia="ru-RU"/>
        </w:rPr>
        <w:t xml:space="preserve">М: </w:t>
      </w:r>
      <w:r w:rsidRPr="008A6F12">
        <w:rPr>
          <w:rFonts w:ascii="Tahoma" w:hAnsi="Tahoma" w:cs="Tahoma"/>
          <w:b/>
          <w:color w:val="0070C0"/>
          <w:lang w:eastAsia="ru-RU"/>
        </w:rPr>
        <w:t xml:space="preserve">Посилення спроможності </w:t>
      </w:r>
      <w:r>
        <w:rPr>
          <w:rFonts w:ascii="Tahoma" w:hAnsi="Tahoma" w:cs="Tahoma"/>
          <w:b/>
          <w:color w:val="0070C0"/>
          <w:lang w:eastAsia="ru-RU"/>
        </w:rPr>
        <w:t>регіональних представництв Мережі</w:t>
      </w:r>
      <w:r w:rsidRPr="008A6F12">
        <w:rPr>
          <w:rFonts w:ascii="Tahoma" w:hAnsi="Tahoma" w:cs="Tahoma"/>
          <w:b/>
          <w:color w:val="0070C0"/>
          <w:lang w:eastAsia="ru-RU"/>
        </w:rPr>
        <w:t xml:space="preserve"> у здійсненні моніторингу та аналізу державних закупівель у сфері охорони здоров’я на регіональному рівні. </w:t>
      </w:r>
    </w:p>
    <w:p w14:paraId="53FE08B9" w14:textId="77777777" w:rsidR="002665A6" w:rsidRPr="008A6F12" w:rsidRDefault="002665A6" w:rsidP="002665A6">
      <w:pPr>
        <w:spacing w:before="120" w:after="0" w:line="240" w:lineRule="auto"/>
        <w:jc w:val="both"/>
        <w:rPr>
          <w:rFonts w:ascii="Tahoma" w:hAnsi="Tahoma" w:cs="Tahoma"/>
          <w:i/>
          <w:iCs/>
          <w:lang w:eastAsia="ru-RU"/>
        </w:rPr>
      </w:pPr>
      <w:r w:rsidRPr="004072F2">
        <w:rPr>
          <w:rFonts w:ascii="Tahoma" w:hAnsi="Tahoma" w:cs="Tahoma"/>
          <w:b/>
          <w:iCs/>
          <w:lang w:eastAsia="ru-RU"/>
        </w:rPr>
        <w:lastRenderedPageBreak/>
        <w:t>Завдання</w:t>
      </w:r>
      <w:r w:rsidRPr="008A6F12">
        <w:rPr>
          <w:rFonts w:ascii="Tahoma" w:hAnsi="Tahoma" w:cs="Tahoma"/>
          <w:b/>
          <w:iCs/>
          <w:lang w:eastAsia="ru-RU"/>
        </w:rPr>
        <w:t xml:space="preserve">: </w:t>
      </w:r>
      <w:r w:rsidRPr="008A6F12">
        <w:rPr>
          <w:rFonts w:ascii="Tahoma" w:hAnsi="Tahoma" w:cs="Tahoma"/>
          <w:i/>
          <w:iCs/>
          <w:lang w:eastAsia="ru-RU"/>
        </w:rPr>
        <w:t xml:space="preserve">підвищити спроможність регіональних </w:t>
      </w:r>
      <w:r>
        <w:rPr>
          <w:rFonts w:ascii="Tahoma" w:hAnsi="Tahoma" w:cs="Tahoma"/>
          <w:i/>
          <w:iCs/>
          <w:lang w:eastAsia="ru-RU"/>
        </w:rPr>
        <w:t>представництв</w:t>
      </w:r>
      <w:r w:rsidRPr="008A6F12">
        <w:rPr>
          <w:rFonts w:ascii="Tahoma" w:hAnsi="Tahoma" w:cs="Tahoma"/>
          <w:i/>
          <w:iCs/>
          <w:lang w:eastAsia="ru-RU"/>
        </w:rPr>
        <w:t xml:space="preserve"> Мережі у здійсненні моніторингу та аналізу державних закупівель через систему «</w:t>
      </w:r>
      <w:proofErr w:type="spellStart"/>
      <w:r w:rsidRPr="008A6F12">
        <w:rPr>
          <w:rFonts w:ascii="Tahoma" w:hAnsi="Tahoma" w:cs="Tahoma"/>
          <w:i/>
          <w:iCs/>
          <w:lang w:eastAsia="ru-RU"/>
        </w:rPr>
        <w:t>ProZorro</w:t>
      </w:r>
      <w:proofErr w:type="spellEnd"/>
      <w:r w:rsidRPr="008A6F12">
        <w:rPr>
          <w:rFonts w:ascii="Tahoma" w:hAnsi="Tahoma" w:cs="Tahoma"/>
          <w:i/>
          <w:iCs/>
          <w:lang w:eastAsia="ru-RU"/>
        </w:rPr>
        <w:t xml:space="preserve">» та використанні отриманих результатів для </w:t>
      </w:r>
      <w:proofErr w:type="spellStart"/>
      <w:r w:rsidRPr="008A6F12">
        <w:rPr>
          <w:rFonts w:ascii="Tahoma" w:hAnsi="Tahoma" w:cs="Tahoma"/>
          <w:i/>
          <w:iCs/>
          <w:lang w:eastAsia="ru-RU"/>
        </w:rPr>
        <w:t>адвокації</w:t>
      </w:r>
      <w:proofErr w:type="spellEnd"/>
      <w:r w:rsidRPr="008A6F12">
        <w:rPr>
          <w:rFonts w:ascii="Tahoma" w:hAnsi="Tahoma" w:cs="Tahoma"/>
          <w:i/>
          <w:iCs/>
          <w:lang w:eastAsia="ru-RU"/>
        </w:rPr>
        <w:t xml:space="preserve"> за раціональне і ефективне використання бюджетів охорони здоров’я на місцевому рівні.</w:t>
      </w:r>
    </w:p>
    <w:p w14:paraId="53A17F8A" w14:textId="77777777" w:rsidR="002665A6" w:rsidRPr="008A6F12" w:rsidRDefault="002665A6" w:rsidP="002665A6">
      <w:pPr>
        <w:spacing w:before="120" w:after="0" w:line="240" w:lineRule="auto"/>
        <w:jc w:val="both"/>
        <w:rPr>
          <w:rFonts w:ascii="Tahoma" w:hAnsi="Tahoma" w:cs="Tahoma"/>
          <w:b/>
          <w:iCs/>
          <w:lang w:eastAsia="ru-RU"/>
        </w:rPr>
      </w:pPr>
      <w:r>
        <w:rPr>
          <w:rFonts w:ascii="Tahoma" w:hAnsi="Tahoma" w:cs="Tahoma"/>
          <w:b/>
          <w:iCs/>
          <w:lang w:eastAsia="ru-RU"/>
        </w:rPr>
        <w:t xml:space="preserve">Географія проекту: </w:t>
      </w:r>
      <w:r w:rsidRPr="008A6F12">
        <w:rPr>
          <w:rFonts w:ascii="Tahoma" w:hAnsi="Tahoma" w:cs="Tahoma"/>
          <w:iCs/>
          <w:lang w:eastAsia="ru-RU"/>
        </w:rPr>
        <w:t>всі області України окрім тимчасово непідконтрольн</w:t>
      </w:r>
      <w:r>
        <w:rPr>
          <w:rFonts w:ascii="Tahoma" w:hAnsi="Tahoma" w:cs="Tahoma"/>
          <w:iCs/>
          <w:lang w:eastAsia="ru-RU"/>
        </w:rPr>
        <w:t xml:space="preserve">их </w:t>
      </w:r>
      <w:r w:rsidRPr="00CB16E5">
        <w:rPr>
          <w:rFonts w:ascii="Tahoma" w:hAnsi="Tahoma" w:cs="Tahoma"/>
          <w:iCs/>
          <w:lang w:eastAsia="ru-RU"/>
        </w:rPr>
        <w:t>територій</w:t>
      </w:r>
      <w:r w:rsidRPr="008A6F12">
        <w:rPr>
          <w:rFonts w:ascii="Tahoma" w:hAnsi="Tahoma" w:cs="Tahoma"/>
          <w:iCs/>
          <w:lang w:eastAsia="ru-RU"/>
        </w:rPr>
        <w:t xml:space="preserve"> (окремі райони Донецької та Луганської областей, АР Крим). </w:t>
      </w:r>
      <w:r w:rsidRPr="00C343D4">
        <w:rPr>
          <w:rFonts w:ascii="Tahoma" w:hAnsi="Tahoma" w:cs="Tahoma"/>
          <w:iCs/>
          <w:lang w:eastAsia="ru-RU"/>
        </w:rPr>
        <w:t>Заявник може подати та обґрунтувати власний набір регіонів для впровадження діяльності за цим компонентом на розгляд та затвердження організаторами конкурсу.</w:t>
      </w:r>
    </w:p>
    <w:p w14:paraId="75A6C545" w14:textId="77777777" w:rsidR="002665A6" w:rsidRPr="008A6F12" w:rsidRDefault="002665A6" w:rsidP="002665A6">
      <w:pPr>
        <w:spacing w:before="120" w:after="0" w:line="240" w:lineRule="auto"/>
        <w:jc w:val="both"/>
        <w:rPr>
          <w:rFonts w:ascii="Tahoma" w:hAnsi="Tahoma" w:cs="Tahoma"/>
          <w:b/>
          <w:iCs/>
          <w:lang w:eastAsia="ru-RU"/>
        </w:rPr>
      </w:pPr>
      <w:r w:rsidRPr="004072F2">
        <w:rPr>
          <w:rFonts w:ascii="Tahoma" w:hAnsi="Tahoma" w:cs="Tahoma"/>
          <w:b/>
          <w:iCs/>
          <w:lang w:eastAsia="ru-RU"/>
        </w:rPr>
        <w:t>Цільова група</w:t>
      </w:r>
      <w:r w:rsidRPr="008A6F12">
        <w:rPr>
          <w:rFonts w:ascii="Tahoma" w:hAnsi="Tahoma" w:cs="Tahoma"/>
          <w:b/>
          <w:iCs/>
          <w:lang w:eastAsia="ru-RU"/>
        </w:rPr>
        <w:t xml:space="preserve">: </w:t>
      </w:r>
    </w:p>
    <w:p w14:paraId="19EAD6BD" w14:textId="77777777" w:rsidR="002665A6" w:rsidRPr="004072F2" w:rsidRDefault="002665A6" w:rsidP="002665A6">
      <w:pPr>
        <w:pStyle w:val="a3"/>
        <w:numPr>
          <w:ilvl w:val="0"/>
          <w:numId w:val="6"/>
        </w:numPr>
        <w:spacing w:after="0" w:line="240" w:lineRule="auto"/>
        <w:jc w:val="both"/>
        <w:rPr>
          <w:rFonts w:ascii="Tahoma" w:hAnsi="Tahoma" w:cs="Tahoma"/>
        </w:rPr>
      </w:pPr>
      <w:r>
        <w:rPr>
          <w:rFonts w:ascii="Tahoma" w:hAnsi="Tahoma" w:cs="Tahoma"/>
        </w:rPr>
        <w:t>Регіональні представництва Мережі з усіх областей України</w:t>
      </w:r>
      <w:r w:rsidRPr="004072F2">
        <w:rPr>
          <w:rFonts w:ascii="Tahoma" w:hAnsi="Tahoma" w:cs="Tahoma"/>
        </w:rPr>
        <w:t xml:space="preserve">; </w:t>
      </w:r>
    </w:p>
    <w:p w14:paraId="613CCF13" w14:textId="77777777" w:rsidR="002665A6" w:rsidRPr="00D9077E" w:rsidRDefault="002665A6" w:rsidP="002665A6">
      <w:pPr>
        <w:pStyle w:val="a3"/>
        <w:numPr>
          <w:ilvl w:val="0"/>
          <w:numId w:val="6"/>
        </w:numPr>
        <w:spacing w:after="0" w:line="240" w:lineRule="auto"/>
        <w:jc w:val="both"/>
        <w:rPr>
          <w:rFonts w:ascii="Tahoma" w:hAnsi="Tahoma" w:cs="Tahoma"/>
        </w:rPr>
      </w:pPr>
      <w:proofErr w:type="spellStart"/>
      <w:r>
        <w:rPr>
          <w:rFonts w:ascii="Tahoma" w:hAnsi="Tahoma" w:cs="Tahoma"/>
          <w:lang w:val="ru-RU"/>
        </w:rPr>
        <w:t>Місцеві</w:t>
      </w:r>
      <w:proofErr w:type="spellEnd"/>
      <w:r>
        <w:rPr>
          <w:rFonts w:ascii="Tahoma" w:hAnsi="Tahoma" w:cs="Tahoma"/>
          <w:lang w:val="ru-RU"/>
        </w:rPr>
        <w:t>/</w:t>
      </w:r>
      <w:proofErr w:type="spellStart"/>
      <w:r>
        <w:rPr>
          <w:rFonts w:ascii="Tahoma" w:hAnsi="Tahoma" w:cs="Tahoma"/>
          <w:lang w:val="ru-RU"/>
        </w:rPr>
        <w:t>регіональні</w:t>
      </w:r>
      <w:proofErr w:type="spellEnd"/>
      <w:r>
        <w:rPr>
          <w:rFonts w:ascii="Tahoma" w:hAnsi="Tahoma" w:cs="Tahoma"/>
          <w:lang w:val="ru-RU"/>
        </w:rPr>
        <w:t xml:space="preserve"> ЗМІ </w:t>
      </w:r>
    </w:p>
    <w:p w14:paraId="74E0F181" w14:textId="77777777" w:rsidR="002665A6" w:rsidRPr="008A6F12" w:rsidRDefault="002665A6" w:rsidP="002665A6">
      <w:pPr>
        <w:spacing w:before="120" w:after="0" w:line="240" w:lineRule="auto"/>
        <w:jc w:val="both"/>
        <w:rPr>
          <w:rFonts w:ascii="Tahoma" w:hAnsi="Tahoma" w:cs="Tahoma"/>
          <w:iCs/>
          <w:lang w:eastAsia="ru-RU"/>
        </w:rPr>
      </w:pPr>
      <w:r w:rsidRPr="004072F2">
        <w:rPr>
          <w:rFonts w:ascii="Tahoma" w:hAnsi="Tahoma" w:cs="Tahoma"/>
          <w:b/>
          <w:iCs/>
          <w:lang w:eastAsia="ru-RU"/>
        </w:rPr>
        <w:t>Кількість проектів, які передбачається підтримати:</w:t>
      </w:r>
      <w:r w:rsidRPr="008A6F12">
        <w:rPr>
          <w:rFonts w:ascii="Tahoma" w:hAnsi="Tahoma" w:cs="Tahoma"/>
          <w:b/>
          <w:iCs/>
          <w:lang w:eastAsia="ru-RU"/>
        </w:rPr>
        <w:t xml:space="preserve"> </w:t>
      </w:r>
      <w:r w:rsidRPr="00327C8D">
        <w:rPr>
          <w:rFonts w:ascii="Tahoma" w:hAnsi="Tahoma" w:cs="Tahoma"/>
          <w:iCs/>
          <w:lang w:eastAsia="ru-RU"/>
        </w:rPr>
        <w:t>один проект</w:t>
      </w:r>
      <w:r>
        <w:rPr>
          <w:rFonts w:ascii="Tahoma" w:hAnsi="Tahoma" w:cs="Tahoma"/>
          <w:iCs/>
          <w:lang w:eastAsia="ru-RU"/>
        </w:rPr>
        <w:t>.</w:t>
      </w:r>
      <w:r w:rsidRPr="008A6F12">
        <w:rPr>
          <w:rFonts w:ascii="Tahoma" w:hAnsi="Tahoma" w:cs="Tahoma"/>
          <w:iCs/>
          <w:lang w:eastAsia="ru-RU"/>
        </w:rPr>
        <w:t xml:space="preserve"> </w:t>
      </w:r>
    </w:p>
    <w:p w14:paraId="749DC763" w14:textId="77777777" w:rsidR="002665A6" w:rsidRPr="008A6F12" w:rsidRDefault="002665A6" w:rsidP="002665A6">
      <w:pPr>
        <w:spacing w:before="120" w:after="0" w:line="240" w:lineRule="auto"/>
        <w:jc w:val="both"/>
        <w:rPr>
          <w:rFonts w:ascii="Tahoma" w:hAnsi="Tahoma" w:cs="Tahoma"/>
          <w:b/>
          <w:iCs/>
          <w:lang w:eastAsia="ru-RU"/>
        </w:rPr>
      </w:pPr>
      <w:r w:rsidRPr="008A6F12">
        <w:rPr>
          <w:rFonts w:ascii="Tahoma" w:hAnsi="Tahoma" w:cs="Tahoma"/>
          <w:b/>
          <w:iCs/>
          <w:lang w:eastAsia="ru-RU"/>
        </w:rPr>
        <w:t>Основні види діяльності за програмним компонентом:</w:t>
      </w:r>
    </w:p>
    <w:p w14:paraId="63F725F6" w14:textId="77777777" w:rsidR="002665A6" w:rsidRPr="000D20DE" w:rsidRDefault="002665A6" w:rsidP="002665A6">
      <w:pPr>
        <w:pStyle w:val="a3"/>
        <w:numPr>
          <w:ilvl w:val="0"/>
          <w:numId w:val="22"/>
        </w:numPr>
        <w:spacing w:after="0" w:line="240" w:lineRule="auto"/>
        <w:jc w:val="both"/>
        <w:rPr>
          <w:rFonts w:ascii="Tahoma" w:hAnsi="Tahoma" w:cs="Tahoma"/>
          <w:lang w:eastAsia="ru-RU"/>
        </w:rPr>
      </w:pPr>
      <w:r>
        <w:rPr>
          <w:rFonts w:ascii="Arial" w:hAnsi="Arial" w:cs="Arial"/>
          <w:color w:val="212121"/>
          <w:shd w:val="clear" w:color="auto" w:fill="FFFFFF"/>
        </w:rPr>
        <w:t xml:space="preserve">Розвинути аналітичний </w:t>
      </w:r>
      <w:r w:rsidRPr="000D20DE">
        <w:rPr>
          <w:rFonts w:ascii="Arial" w:hAnsi="Arial" w:cs="Arial"/>
          <w:color w:val="212121"/>
          <w:shd w:val="clear" w:color="auto" w:fill="FFFFFF"/>
        </w:rPr>
        <w:t xml:space="preserve">потенціал регіональних представництв Мережі в сфері моніторингу державних закупівель із використанням спеціалізованих систем </w:t>
      </w:r>
      <w:proofErr w:type="spellStart"/>
      <w:r w:rsidRPr="000D20DE">
        <w:rPr>
          <w:rFonts w:ascii="Arial" w:hAnsi="Arial" w:cs="Arial"/>
          <w:color w:val="212121"/>
          <w:shd w:val="clear" w:color="auto" w:fill="FFFFFF"/>
        </w:rPr>
        <w:t>ProZorro</w:t>
      </w:r>
      <w:proofErr w:type="spellEnd"/>
      <w:r w:rsidRPr="000D20DE">
        <w:rPr>
          <w:rFonts w:ascii="Arial" w:hAnsi="Arial" w:cs="Arial"/>
          <w:color w:val="212121"/>
          <w:shd w:val="clear" w:color="auto" w:fill="FFFFFF"/>
        </w:rPr>
        <w:t xml:space="preserve"> і </w:t>
      </w:r>
      <w:r w:rsidRPr="000D20DE">
        <w:rPr>
          <w:rFonts w:ascii="Arial" w:hAnsi="Arial" w:cs="Arial"/>
          <w:color w:val="212121"/>
          <w:shd w:val="clear" w:color="auto" w:fill="FFFFFF"/>
          <w:lang w:val="en-US"/>
        </w:rPr>
        <w:t>e</w:t>
      </w:r>
      <w:r w:rsidRPr="000D20DE">
        <w:rPr>
          <w:rFonts w:ascii="Arial" w:hAnsi="Arial" w:cs="Arial"/>
          <w:color w:val="212121"/>
          <w:shd w:val="clear" w:color="auto" w:fill="FFFFFF"/>
        </w:rPr>
        <w:t xml:space="preserve">DATA. </w:t>
      </w:r>
    </w:p>
    <w:p w14:paraId="1B783818" w14:textId="77777777" w:rsidR="002665A6" w:rsidRPr="000D20DE" w:rsidRDefault="002665A6" w:rsidP="002665A6">
      <w:pPr>
        <w:pStyle w:val="a3"/>
        <w:numPr>
          <w:ilvl w:val="0"/>
          <w:numId w:val="22"/>
        </w:numPr>
        <w:spacing w:after="0" w:line="240" w:lineRule="auto"/>
        <w:jc w:val="both"/>
        <w:rPr>
          <w:rFonts w:ascii="Tahoma" w:hAnsi="Tahoma" w:cs="Tahoma"/>
          <w:lang w:eastAsia="ru-RU"/>
        </w:rPr>
      </w:pPr>
      <w:r w:rsidRPr="000D20DE">
        <w:rPr>
          <w:rFonts w:ascii="Arial" w:hAnsi="Arial" w:cs="Arial"/>
          <w:color w:val="212121"/>
          <w:shd w:val="clear" w:color="auto" w:fill="FFFFFF"/>
        </w:rPr>
        <w:t xml:space="preserve">Забезпечити та підтримати здійснення регіональними представництвами Мережі моніторингу місцевих закупівель у сфері охорони здоров’я на обласному, місцевому рівнях. </w:t>
      </w:r>
    </w:p>
    <w:p w14:paraId="6E0CAF82" w14:textId="77777777" w:rsidR="002665A6" w:rsidRPr="001112BE" w:rsidRDefault="002665A6" w:rsidP="002665A6">
      <w:pPr>
        <w:pStyle w:val="a3"/>
        <w:numPr>
          <w:ilvl w:val="0"/>
          <w:numId w:val="22"/>
        </w:numPr>
        <w:spacing w:after="0" w:line="240" w:lineRule="auto"/>
        <w:jc w:val="both"/>
        <w:rPr>
          <w:rFonts w:ascii="Tahoma" w:hAnsi="Tahoma" w:cs="Tahoma"/>
          <w:lang w:eastAsia="ru-RU"/>
        </w:rPr>
      </w:pPr>
      <w:r w:rsidRPr="000D20DE">
        <w:rPr>
          <w:rFonts w:ascii="Tahoma" w:hAnsi="Tahoma" w:cs="Tahoma"/>
          <w:lang w:eastAsia="ru-RU"/>
        </w:rPr>
        <w:t xml:space="preserve">Забезпечити та надати технічну підтримку для регіональних представництвам Мережі для здійснення </w:t>
      </w:r>
      <w:proofErr w:type="spellStart"/>
      <w:r w:rsidRPr="000D20DE">
        <w:rPr>
          <w:rFonts w:ascii="Tahoma" w:hAnsi="Tahoma" w:cs="Tahoma"/>
          <w:lang w:eastAsia="ru-RU"/>
        </w:rPr>
        <w:t>адвокаційних</w:t>
      </w:r>
      <w:proofErr w:type="spellEnd"/>
      <w:r w:rsidRPr="000D20DE">
        <w:rPr>
          <w:rFonts w:ascii="Tahoma" w:hAnsi="Tahoma" w:cs="Tahoma"/>
          <w:lang w:eastAsia="ru-RU"/>
        </w:rPr>
        <w:t xml:space="preserve"> заходів за результатами аналізу закупівель в сфері</w:t>
      </w:r>
      <w:r>
        <w:rPr>
          <w:rFonts w:ascii="Tahoma" w:hAnsi="Tahoma" w:cs="Tahoma"/>
          <w:lang w:eastAsia="ru-RU"/>
        </w:rPr>
        <w:t xml:space="preserve"> охорони здоров’я на обласному, місцевому рівні.</w:t>
      </w:r>
    </w:p>
    <w:p w14:paraId="77B5F04E" w14:textId="77777777" w:rsidR="002665A6" w:rsidRPr="00A43B6D" w:rsidRDefault="002665A6" w:rsidP="002665A6">
      <w:pPr>
        <w:pStyle w:val="a3"/>
        <w:numPr>
          <w:ilvl w:val="0"/>
          <w:numId w:val="22"/>
        </w:numPr>
        <w:spacing w:after="0" w:line="240" w:lineRule="auto"/>
        <w:jc w:val="both"/>
        <w:rPr>
          <w:rFonts w:ascii="Tahoma" w:hAnsi="Tahoma" w:cs="Tahoma"/>
          <w:lang w:eastAsia="ru-RU"/>
        </w:rPr>
      </w:pPr>
      <w:r w:rsidRPr="00A43B6D">
        <w:rPr>
          <w:rFonts w:ascii="Tahoma" w:hAnsi="Tahoma" w:cs="Tahoma"/>
          <w:lang w:eastAsia="ru-RU"/>
        </w:rPr>
        <w:t xml:space="preserve">Забезпечити медіа-підтримку </w:t>
      </w:r>
      <w:r>
        <w:rPr>
          <w:rFonts w:ascii="Tahoma" w:hAnsi="Tahoma" w:cs="Tahoma"/>
          <w:lang w:eastAsia="ru-RU"/>
        </w:rPr>
        <w:t>проекту</w:t>
      </w:r>
      <w:r w:rsidRPr="00A43B6D">
        <w:rPr>
          <w:rFonts w:ascii="Tahoma" w:hAnsi="Tahoma" w:cs="Tahoma"/>
          <w:lang w:eastAsia="ru-RU"/>
        </w:rPr>
        <w:t>: співпраця із ЗМІ, використання соціальних медіа для поширення інформації про проект, систематизація та поширення досвіду реалізації проекту.</w:t>
      </w:r>
    </w:p>
    <w:p w14:paraId="19D0D7B3" w14:textId="77777777" w:rsidR="002665A6" w:rsidRPr="008A6F12" w:rsidRDefault="002665A6" w:rsidP="002665A6">
      <w:pPr>
        <w:spacing w:before="120" w:after="0" w:line="240" w:lineRule="auto"/>
        <w:jc w:val="both"/>
        <w:rPr>
          <w:rFonts w:ascii="Tahoma" w:hAnsi="Tahoma" w:cs="Tahoma"/>
          <w:b/>
          <w:iCs/>
          <w:lang w:eastAsia="ru-RU"/>
        </w:rPr>
      </w:pPr>
      <w:r w:rsidRPr="004072F2">
        <w:rPr>
          <w:rFonts w:ascii="Tahoma" w:hAnsi="Tahoma" w:cs="Tahoma"/>
          <w:b/>
          <w:iCs/>
          <w:lang w:eastAsia="ru-RU"/>
        </w:rPr>
        <w:t>Особливі вимоги</w:t>
      </w:r>
      <w:r w:rsidRPr="008A6F12">
        <w:rPr>
          <w:rFonts w:ascii="Tahoma" w:hAnsi="Tahoma" w:cs="Tahoma"/>
          <w:b/>
          <w:iCs/>
          <w:lang w:eastAsia="ru-RU"/>
        </w:rPr>
        <w:t xml:space="preserve">: </w:t>
      </w:r>
    </w:p>
    <w:p w14:paraId="7BEFAF23" w14:textId="77777777" w:rsidR="002665A6" w:rsidRPr="00B33EDD" w:rsidRDefault="002665A6" w:rsidP="002665A6">
      <w:pPr>
        <w:pStyle w:val="a3"/>
        <w:numPr>
          <w:ilvl w:val="0"/>
          <w:numId w:val="23"/>
        </w:numPr>
        <w:spacing w:after="0" w:line="240" w:lineRule="auto"/>
        <w:jc w:val="both"/>
        <w:rPr>
          <w:rFonts w:ascii="Tahoma" w:hAnsi="Tahoma" w:cs="Tahoma"/>
          <w:lang w:eastAsia="ru-RU"/>
        </w:rPr>
      </w:pPr>
      <w:r w:rsidRPr="00B33EDD">
        <w:rPr>
          <w:rFonts w:ascii="Tahoma" w:hAnsi="Tahoma" w:cs="Tahoma"/>
          <w:lang w:eastAsia="ru-RU"/>
        </w:rPr>
        <w:t xml:space="preserve">За рекомендацією Глобального фонду для боротьби зі </w:t>
      </w:r>
      <w:proofErr w:type="spellStart"/>
      <w:r w:rsidRPr="00B33EDD">
        <w:rPr>
          <w:rFonts w:ascii="Tahoma" w:hAnsi="Tahoma" w:cs="Tahoma"/>
          <w:lang w:eastAsia="ru-RU"/>
        </w:rPr>
        <w:t>СНІДом</w:t>
      </w:r>
      <w:proofErr w:type="spellEnd"/>
      <w:r w:rsidRPr="00B33EDD">
        <w:rPr>
          <w:rFonts w:ascii="Tahoma" w:hAnsi="Tahoma" w:cs="Tahoma"/>
          <w:lang w:eastAsia="ru-RU"/>
        </w:rPr>
        <w:t xml:space="preserve">, туберкульозом та малярією, </w:t>
      </w:r>
      <w:r>
        <w:rPr>
          <w:rFonts w:ascii="Tahoma" w:hAnsi="Tahoma" w:cs="Tahoma"/>
          <w:lang w:eastAsia="ru-RU"/>
        </w:rPr>
        <w:t>заявник</w:t>
      </w:r>
      <w:r w:rsidRPr="00B33EDD">
        <w:rPr>
          <w:rFonts w:ascii="Tahoma" w:hAnsi="Tahoma" w:cs="Tahoma"/>
          <w:lang w:eastAsia="ru-RU"/>
        </w:rPr>
        <w:t xml:space="preserve"> має розрахувати та обґрунтувати бюджет на виконання діяльності за цим компонентом. При цьому, </w:t>
      </w:r>
      <w:r>
        <w:rPr>
          <w:rFonts w:ascii="Tahoma" w:hAnsi="Tahoma" w:cs="Tahoma"/>
          <w:lang w:eastAsia="ru-RU"/>
        </w:rPr>
        <w:t>організатори конкурсу</w:t>
      </w:r>
      <w:r w:rsidRPr="00B33EDD">
        <w:rPr>
          <w:rFonts w:ascii="Tahoma" w:hAnsi="Tahoma" w:cs="Tahoma"/>
          <w:lang w:eastAsia="ru-RU"/>
        </w:rPr>
        <w:t xml:space="preserve"> не вказу</w:t>
      </w:r>
      <w:r>
        <w:rPr>
          <w:rFonts w:ascii="Tahoma" w:hAnsi="Tahoma" w:cs="Tahoma"/>
          <w:lang w:eastAsia="ru-RU"/>
        </w:rPr>
        <w:t>ють</w:t>
      </w:r>
      <w:r w:rsidRPr="00B33EDD">
        <w:rPr>
          <w:rFonts w:ascii="Tahoma" w:hAnsi="Tahoma" w:cs="Tahoma"/>
          <w:lang w:eastAsia="ru-RU"/>
        </w:rPr>
        <w:t xml:space="preserve"> граничні суми бюджету. Загальну пропоновану суму бюджету необхідно вказати в формі для опису концепції заявки. </w:t>
      </w:r>
      <w:r>
        <w:rPr>
          <w:rFonts w:ascii="Tahoma" w:hAnsi="Tahoma" w:cs="Tahoma"/>
          <w:lang w:eastAsia="ru-RU"/>
        </w:rPr>
        <w:t>Організатори конкурсу</w:t>
      </w:r>
      <w:r w:rsidRPr="00B33EDD">
        <w:rPr>
          <w:rFonts w:ascii="Tahoma" w:hAnsi="Tahoma" w:cs="Tahoma"/>
          <w:lang w:eastAsia="ru-RU"/>
        </w:rPr>
        <w:t xml:space="preserve"> залиша</w:t>
      </w:r>
      <w:r>
        <w:rPr>
          <w:rFonts w:ascii="Tahoma" w:hAnsi="Tahoma" w:cs="Tahoma"/>
          <w:lang w:eastAsia="ru-RU"/>
        </w:rPr>
        <w:t>ють</w:t>
      </w:r>
      <w:r w:rsidRPr="00B33EDD">
        <w:rPr>
          <w:rFonts w:ascii="Tahoma" w:hAnsi="Tahoma" w:cs="Tahoma"/>
          <w:lang w:eastAsia="ru-RU"/>
        </w:rPr>
        <w:t xml:space="preserve"> за собою право додатково запитати обґрунтування до суми бюджету від </w:t>
      </w:r>
      <w:r>
        <w:rPr>
          <w:rFonts w:ascii="Tahoma" w:hAnsi="Tahoma" w:cs="Tahoma"/>
          <w:lang w:eastAsia="ru-RU"/>
        </w:rPr>
        <w:t>заявник</w:t>
      </w:r>
      <w:r w:rsidRPr="00B33EDD">
        <w:rPr>
          <w:rFonts w:ascii="Tahoma" w:hAnsi="Tahoma" w:cs="Tahoma"/>
          <w:lang w:eastAsia="ru-RU"/>
        </w:rPr>
        <w:t xml:space="preserve"> на етапі розгляду концепцій.</w:t>
      </w:r>
    </w:p>
    <w:p w14:paraId="351ECC00" w14:textId="77777777" w:rsidR="002665A6" w:rsidRPr="004072F2" w:rsidRDefault="002665A6" w:rsidP="002665A6">
      <w:pPr>
        <w:pStyle w:val="a3"/>
        <w:numPr>
          <w:ilvl w:val="0"/>
          <w:numId w:val="23"/>
        </w:numPr>
        <w:spacing w:after="0" w:line="240" w:lineRule="auto"/>
        <w:jc w:val="both"/>
        <w:rPr>
          <w:rFonts w:ascii="Tahoma" w:hAnsi="Tahoma" w:cs="Tahoma"/>
          <w:lang w:eastAsia="ru-RU"/>
        </w:rPr>
      </w:pPr>
      <w:r w:rsidRPr="004072F2">
        <w:rPr>
          <w:rFonts w:ascii="Tahoma" w:hAnsi="Tahoma" w:cs="Tahoma"/>
          <w:lang w:eastAsia="ru-RU"/>
        </w:rPr>
        <w:t>Запланована діяльність не повинна дублювати діяльність інших проектів.</w:t>
      </w:r>
    </w:p>
    <w:p w14:paraId="7984E042" w14:textId="77777777" w:rsidR="002665A6" w:rsidRPr="004072F2" w:rsidRDefault="002665A6" w:rsidP="002665A6">
      <w:pPr>
        <w:pStyle w:val="a3"/>
        <w:numPr>
          <w:ilvl w:val="0"/>
          <w:numId w:val="23"/>
        </w:numPr>
        <w:spacing w:after="0" w:line="240" w:lineRule="auto"/>
        <w:jc w:val="both"/>
        <w:rPr>
          <w:rFonts w:ascii="Tahoma" w:hAnsi="Tahoma" w:cs="Tahoma"/>
          <w:lang w:eastAsia="ru-RU"/>
        </w:rPr>
      </w:pPr>
      <w:r w:rsidRPr="004072F2">
        <w:rPr>
          <w:rFonts w:ascii="Tahoma" w:hAnsi="Tahoma" w:cs="Tahoma"/>
          <w:lang w:eastAsia="ru-RU"/>
        </w:rPr>
        <w:t xml:space="preserve">Перевагу матимуть організації, які продемонструють успішний досвід </w:t>
      </w:r>
      <w:proofErr w:type="spellStart"/>
      <w:r w:rsidRPr="004072F2">
        <w:rPr>
          <w:rFonts w:ascii="Tahoma" w:hAnsi="Tahoma" w:cs="Tahoma"/>
          <w:lang w:eastAsia="ru-RU"/>
        </w:rPr>
        <w:t>адвокаці</w:t>
      </w:r>
      <w:r>
        <w:rPr>
          <w:rFonts w:ascii="Tahoma" w:hAnsi="Tahoma" w:cs="Tahoma"/>
          <w:lang w:eastAsia="ru-RU"/>
        </w:rPr>
        <w:t>йної</w:t>
      </w:r>
      <w:proofErr w:type="spellEnd"/>
      <w:r>
        <w:rPr>
          <w:rFonts w:ascii="Tahoma" w:hAnsi="Tahoma" w:cs="Tahoma"/>
          <w:lang w:eastAsia="ru-RU"/>
        </w:rPr>
        <w:t xml:space="preserve"> діяльності та/або</w:t>
      </w:r>
      <w:r w:rsidRPr="004072F2">
        <w:rPr>
          <w:rFonts w:ascii="Tahoma" w:hAnsi="Tahoma" w:cs="Tahoma"/>
          <w:lang w:eastAsia="ru-RU"/>
        </w:rPr>
        <w:t xml:space="preserve"> впровадження моделей надання </w:t>
      </w:r>
      <w:r>
        <w:rPr>
          <w:rFonts w:ascii="Tahoma" w:hAnsi="Tahoma" w:cs="Tahoma"/>
          <w:lang w:eastAsia="ru-RU"/>
        </w:rPr>
        <w:t xml:space="preserve">послуг з профілактики інфікування ВІЛ, </w:t>
      </w:r>
      <w:r w:rsidRPr="004072F2">
        <w:rPr>
          <w:rFonts w:ascii="Tahoma" w:hAnsi="Tahoma" w:cs="Tahoma"/>
          <w:lang w:eastAsia="ru-RU"/>
        </w:rPr>
        <w:t xml:space="preserve">соціального супроводу </w:t>
      </w:r>
      <w:r>
        <w:rPr>
          <w:rFonts w:ascii="Tahoma" w:hAnsi="Tahoma" w:cs="Tahoma"/>
          <w:lang w:eastAsia="ru-RU"/>
        </w:rPr>
        <w:t>ВІЛ-інфікованих, хворих на туберкульоз пацієнтів</w:t>
      </w:r>
      <w:r w:rsidRPr="004072F2">
        <w:rPr>
          <w:rFonts w:ascii="Tahoma" w:hAnsi="Tahoma" w:cs="Tahoma"/>
          <w:lang w:eastAsia="ru-RU"/>
        </w:rPr>
        <w:t>.</w:t>
      </w:r>
    </w:p>
    <w:p w14:paraId="799C3005" w14:textId="77777777" w:rsidR="002665A6" w:rsidRPr="004072F2" w:rsidRDefault="002665A6" w:rsidP="002665A6">
      <w:pPr>
        <w:pStyle w:val="a3"/>
        <w:numPr>
          <w:ilvl w:val="0"/>
          <w:numId w:val="23"/>
        </w:numPr>
        <w:spacing w:after="0" w:line="240" w:lineRule="auto"/>
        <w:jc w:val="both"/>
        <w:rPr>
          <w:rFonts w:ascii="Tahoma" w:hAnsi="Tahoma" w:cs="Tahoma"/>
          <w:lang w:eastAsia="ru-RU"/>
        </w:rPr>
      </w:pPr>
      <w:r w:rsidRPr="004072F2">
        <w:rPr>
          <w:rFonts w:ascii="Tahoma" w:hAnsi="Tahoma" w:cs="Tahoma"/>
          <w:lang w:eastAsia="ru-RU"/>
        </w:rPr>
        <w:t>Концепція, що подається на конкурс, повинна містити:</w:t>
      </w:r>
    </w:p>
    <w:p w14:paraId="77EB2D51" w14:textId="77777777" w:rsidR="002665A6" w:rsidRPr="004072F2" w:rsidRDefault="002665A6" w:rsidP="002665A6">
      <w:pPr>
        <w:pStyle w:val="a3"/>
        <w:numPr>
          <w:ilvl w:val="0"/>
          <w:numId w:val="11"/>
        </w:numPr>
        <w:spacing w:after="0" w:line="240" w:lineRule="auto"/>
        <w:jc w:val="both"/>
        <w:rPr>
          <w:rFonts w:ascii="Tahoma" w:hAnsi="Tahoma" w:cs="Tahoma"/>
          <w:lang w:eastAsia="ru-RU"/>
        </w:rPr>
      </w:pPr>
      <w:r w:rsidRPr="004072F2">
        <w:rPr>
          <w:rFonts w:ascii="Tahoma" w:hAnsi="Tahoma" w:cs="Tahoma"/>
        </w:rPr>
        <w:t>чіткий алгоритм дій для ефективного впровадження видів діяльності за напрямом;</w:t>
      </w:r>
    </w:p>
    <w:p w14:paraId="14368639" w14:textId="77777777" w:rsidR="002665A6" w:rsidRPr="008A6F12" w:rsidRDefault="002665A6" w:rsidP="002665A6">
      <w:pPr>
        <w:pStyle w:val="a3"/>
        <w:numPr>
          <w:ilvl w:val="0"/>
          <w:numId w:val="11"/>
        </w:numPr>
        <w:tabs>
          <w:tab w:val="left" w:pos="3616"/>
        </w:tabs>
        <w:spacing w:after="0" w:line="240" w:lineRule="auto"/>
        <w:jc w:val="both"/>
        <w:outlineLvl w:val="0"/>
        <w:rPr>
          <w:rFonts w:ascii="Tahoma" w:hAnsi="Tahoma" w:cs="Tahoma"/>
        </w:rPr>
      </w:pPr>
      <w:r w:rsidRPr="004072F2">
        <w:rPr>
          <w:rFonts w:ascii="Tahoma" w:hAnsi="Tahoma" w:cs="Tahoma"/>
          <w:lang w:eastAsia="ru-RU"/>
        </w:rPr>
        <w:t>перелік партнерів з яки</w:t>
      </w:r>
      <w:r>
        <w:rPr>
          <w:rFonts w:ascii="Tahoma" w:hAnsi="Tahoma" w:cs="Tahoma"/>
          <w:lang w:eastAsia="ru-RU"/>
        </w:rPr>
        <w:t>ми планується виконання проекту (із листами підтримки від них).</w:t>
      </w:r>
    </w:p>
    <w:p w14:paraId="0AC7EDAF" w14:textId="77777777" w:rsidR="002665A6" w:rsidRDefault="002665A6" w:rsidP="002665A6">
      <w:pPr>
        <w:spacing w:before="240" w:after="240" w:line="240" w:lineRule="auto"/>
        <w:jc w:val="both"/>
        <w:rPr>
          <w:rFonts w:ascii="Tahoma" w:hAnsi="Tahoma" w:cs="Tahoma"/>
          <w:b/>
          <w:color w:val="0070C0"/>
          <w:lang w:eastAsia="ru-RU"/>
        </w:rPr>
      </w:pPr>
      <w:r>
        <w:rPr>
          <w:rFonts w:ascii="Tahoma" w:hAnsi="Tahoma" w:cs="Tahoma"/>
          <w:b/>
          <w:color w:val="0070C0"/>
          <w:lang w:eastAsia="ru-RU"/>
        </w:rPr>
        <w:t>Програмний компонент 21</w:t>
      </w:r>
      <w:r w:rsidRPr="004072F2">
        <w:rPr>
          <w:rFonts w:ascii="Tahoma" w:hAnsi="Tahoma" w:cs="Tahoma"/>
          <w:b/>
          <w:color w:val="0070C0"/>
          <w:lang w:eastAsia="ru-RU"/>
        </w:rPr>
        <w:t xml:space="preserve">М: </w:t>
      </w:r>
      <w:r>
        <w:rPr>
          <w:rFonts w:ascii="Tahoma" w:hAnsi="Tahoma" w:cs="Tahoma"/>
          <w:b/>
          <w:color w:val="0070C0"/>
          <w:lang w:eastAsia="ru-RU"/>
        </w:rPr>
        <w:t>Підтримка сталої відповіді на епідемію ВІЛ-інфекції/</w:t>
      </w:r>
      <w:proofErr w:type="spellStart"/>
      <w:r>
        <w:rPr>
          <w:rFonts w:ascii="Tahoma" w:hAnsi="Tahoma" w:cs="Tahoma"/>
          <w:b/>
          <w:color w:val="0070C0"/>
          <w:lang w:eastAsia="ru-RU"/>
        </w:rPr>
        <w:t>СНІДу</w:t>
      </w:r>
      <w:proofErr w:type="spellEnd"/>
      <w:r>
        <w:rPr>
          <w:rFonts w:ascii="Tahoma" w:hAnsi="Tahoma" w:cs="Tahoma"/>
          <w:b/>
          <w:color w:val="0070C0"/>
          <w:lang w:eastAsia="ru-RU"/>
        </w:rPr>
        <w:t xml:space="preserve"> на регіональному рівні шляхом адвокатування </w:t>
      </w:r>
      <w:r w:rsidRPr="008A6F12">
        <w:rPr>
          <w:rFonts w:ascii="Tahoma" w:hAnsi="Tahoma" w:cs="Tahoma"/>
          <w:b/>
          <w:color w:val="0070C0"/>
          <w:lang w:eastAsia="ru-RU"/>
        </w:rPr>
        <w:t xml:space="preserve">переходу на державне фінансування послуг з догляду і підтримки для ВІЛ-інфікованих, профілактики інфікування ВІЛ. </w:t>
      </w:r>
    </w:p>
    <w:p w14:paraId="32F61629" w14:textId="543306C0" w:rsidR="002665A6" w:rsidRPr="00327C8D" w:rsidRDefault="002665A6" w:rsidP="002665A6">
      <w:pPr>
        <w:spacing w:after="0" w:line="240" w:lineRule="auto"/>
        <w:jc w:val="both"/>
        <w:rPr>
          <w:rFonts w:ascii="Times New Roman" w:hAnsi="Times New Roman"/>
          <w:i/>
          <w:iCs/>
          <w:sz w:val="28"/>
          <w:szCs w:val="28"/>
        </w:rPr>
      </w:pPr>
      <w:r w:rsidRPr="004072F2">
        <w:rPr>
          <w:rFonts w:ascii="Tahoma" w:hAnsi="Tahoma" w:cs="Tahoma"/>
          <w:b/>
          <w:iCs/>
          <w:lang w:eastAsia="ru-RU"/>
        </w:rPr>
        <w:t>Завдання</w:t>
      </w:r>
      <w:r>
        <w:rPr>
          <w:rFonts w:ascii="Tahoma" w:hAnsi="Tahoma" w:cs="Tahoma"/>
          <w:iCs/>
          <w:lang w:eastAsia="ru-RU"/>
        </w:rPr>
        <w:t xml:space="preserve">: </w:t>
      </w:r>
      <w:r w:rsidRPr="00327C8D">
        <w:rPr>
          <w:rFonts w:ascii="Tahoma" w:hAnsi="Tahoma" w:cs="Tahoma"/>
          <w:i/>
          <w:iCs/>
          <w:lang w:eastAsia="ru-RU"/>
        </w:rPr>
        <w:t>Впровадити успішні кейси переходу фінансування послуг комплексної профілактики інфікування ВІЛ для уразливих груп з донорських коштів на бюджетне фінансування  в обраних областях України</w:t>
      </w:r>
      <w:r w:rsidRPr="00327C8D">
        <w:rPr>
          <w:rFonts w:ascii="Tahoma" w:hAnsi="Tahoma" w:cs="Tahoma"/>
          <w:i/>
          <w:iCs/>
        </w:rPr>
        <w:t>.</w:t>
      </w:r>
    </w:p>
    <w:p w14:paraId="25BCF697" w14:textId="77777777" w:rsidR="002665A6" w:rsidRPr="000F62BD" w:rsidRDefault="002665A6" w:rsidP="002665A6">
      <w:pPr>
        <w:spacing w:before="120" w:after="0" w:line="240" w:lineRule="auto"/>
        <w:jc w:val="both"/>
        <w:rPr>
          <w:rFonts w:ascii="Tahoma" w:hAnsi="Tahoma" w:cs="Tahoma"/>
          <w:iCs/>
          <w:lang w:eastAsia="ru-RU"/>
        </w:rPr>
      </w:pPr>
      <w:r>
        <w:rPr>
          <w:rFonts w:ascii="Tahoma" w:hAnsi="Tahoma" w:cs="Tahoma"/>
          <w:b/>
          <w:iCs/>
          <w:lang w:eastAsia="ru-RU"/>
        </w:rPr>
        <w:t xml:space="preserve">Географія проекту: </w:t>
      </w:r>
      <w:r w:rsidRPr="008A6F12">
        <w:rPr>
          <w:rFonts w:ascii="Tahoma" w:hAnsi="Tahoma" w:cs="Tahoma"/>
          <w:iCs/>
          <w:lang w:eastAsia="ru-RU"/>
        </w:rPr>
        <w:t xml:space="preserve">всі області України окрім </w:t>
      </w:r>
      <w:r>
        <w:rPr>
          <w:rFonts w:ascii="Tahoma" w:hAnsi="Tahoma" w:cs="Tahoma"/>
          <w:iCs/>
          <w:lang w:eastAsia="ru-RU"/>
        </w:rPr>
        <w:t xml:space="preserve">тимчасово неконтрольованих </w:t>
      </w:r>
      <w:r w:rsidRPr="008A6F12">
        <w:rPr>
          <w:rFonts w:ascii="Tahoma" w:hAnsi="Tahoma" w:cs="Tahoma"/>
          <w:iCs/>
          <w:lang w:eastAsia="ru-RU"/>
        </w:rPr>
        <w:t xml:space="preserve">територій, (окремі райони Донецької та Луганської областей, АР Крим). </w:t>
      </w:r>
      <w:r w:rsidRPr="000F62BD">
        <w:rPr>
          <w:rFonts w:ascii="Tahoma" w:hAnsi="Tahoma" w:cs="Tahoma"/>
          <w:iCs/>
          <w:lang w:eastAsia="ru-RU"/>
        </w:rPr>
        <w:t>Заявник може подати та обґрунтувати власний набір регіонів для впровадження діяльності за цим компонентом на розгляд та затвердження організаторами конкурсу.</w:t>
      </w:r>
    </w:p>
    <w:p w14:paraId="5D4CD492" w14:textId="77777777" w:rsidR="002665A6" w:rsidRPr="008A6F12" w:rsidRDefault="002665A6" w:rsidP="002665A6">
      <w:pPr>
        <w:spacing w:before="120" w:after="0" w:line="240" w:lineRule="auto"/>
        <w:jc w:val="both"/>
        <w:rPr>
          <w:rFonts w:ascii="Tahoma" w:hAnsi="Tahoma" w:cs="Tahoma"/>
          <w:b/>
          <w:iCs/>
          <w:lang w:eastAsia="ru-RU"/>
        </w:rPr>
      </w:pPr>
      <w:r w:rsidRPr="004072F2">
        <w:rPr>
          <w:rFonts w:ascii="Tahoma" w:hAnsi="Tahoma" w:cs="Tahoma"/>
          <w:b/>
          <w:iCs/>
          <w:lang w:eastAsia="ru-RU"/>
        </w:rPr>
        <w:lastRenderedPageBreak/>
        <w:t>Цільова група</w:t>
      </w:r>
      <w:r w:rsidRPr="008A6F12">
        <w:rPr>
          <w:rFonts w:ascii="Tahoma" w:hAnsi="Tahoma" w:cs="Tahoma"/>
          <w:b/>
          <w:iCs/>
          <w:lang w:eastAsia="ru-RU"/>
        </w:rPr>
        <w:t xml:space="preserve">: </w:t>
      </w:r>
    </w:p>
    <w:p w14:paraId="6783DD72" w14:textId="77777777" w:rsidR="002665A6" w:rsidRPr="004072F2" w:rsidRDefault="002665A6" w:rsidP="002665A6">
      <w:pPr>
        <w:pStyle w:val="a3"/>
        <w:numPr>
          <w:ilvl w:val="0"/>
          <w:numId w:val="6"/>
        </w:numPr>
        <w:spacing w:after="0" w:line="240" w:lineRule="auto"/>
        <w:jc w:val="both"/>
        <w:rPr>
          <w:rFonts w:ascii="Tahoma" w:hAnsi="Tahoma" w:cs="Tahoma"/>
        </w:rPr>
      </w:pPr>
      <w:r w:rsidRPr="004072F2">
        <w:rPr>
          <w:rFonts w:ascii="Tahoma" w:hAnsi="Tahoma" w:cs="Tahoma"/>
        </w:rPr>
        <w:t>НУО, які реалізують проекти з</w:t>
      </w:r>
      <w:r>
        <w:rPr>
          <w:rFonts w:ascii="Tahoma" w:hAnsi="Tahoma" w:cs="Tahoma"/>
        </w:rPr>
        <w:t xml:space="preserve"> комплексної профілактики інфікування ВІЛ серед уразливих груп,</w:t>
      </w:r>
      <w:r w:rsidRPr="004072F2">
        <w:rPr>
          <w:rFonts w:ascii="Tahoma" w:hAnsi="Tahoma" w:cs="Tahoma"/>
        </w:rPr>
        <w:t xml:space="preserve"> соціального супроводу</w:t>
      </w:r>
      <w:r>
        <w:rPr>
          <w:rFonts w:ascii="Tahoma" w:hAnsi="Tahoma" w:cs="Tahoma"/>
        </w:rPr>
        <w:t xml:space="preserve"> ВІЛ-інфікованих та хворих на туберкульоз пацієнтів</w:t>
      </w:r>
      <w:r w:rsidRPr="004072F2">
        <w:rPr>
          <w:rFonts w:ascii="Tahoma" w:hAnsi="Tahoma" w:cs="Tahoma"/>
        </w:rPr>
        <w:t xml:space="preserve">; </w:t>
      </w:r>
    </w:p>
    <w:p w14:paraId="48D35AA5" w14:textId="77777777" w:rsidR="002665A6" w:rsidRDefault="002665A6" w:rsidP="002665A6">
      <w:pPr>
        <w:pStyle w:val="a3"/>
        <w:numPr>
          <w:ilvl w:val="0"/>
          <w:numId w:val="6"/>
        </w:numPr>
        <w:spacing w:after="0" w:line="240" w:lineRule="auto"/>
        <w:jc w:val="both"/>
        <w:rPr>
          <w:rFonts w:ascii="Tahoma" w:hAnsi="Tahoma" w:cs="Tahoma"/>
        </w:rPr>
      </w:pPr>
      <w:r>
        <w:rPr>
          <w:rFonts w:ascii="Tahoma" w:hAnsi="Tahoma" w:cs="Tahoma"/>
        </w:rPr>
        <w:t>Керівництво та депутатський корпус обласних ради;</w:t>
      </w:r>
    </w:p>
    <w:p w14:paraId="6F494BEC" w14:textId="77777777" w:rsidR="002665A6" w:rsidRDefault="002665A6" w:rsidP="002665A6">
      <w:pPr>
        <w:pStyle w:val="a3"/>
        <w:numPr>
          <w:ilvl w:val="0"/>
          <w:numId w:val="6"/>
        </w:numPr>
        <w:spacing w:after="0" w:line="240" w:lineRule="auto"/>
        <w:jc w:val="both"/>
        <w:rPr>
          <w:rFonts w:ascii="Tahoma" w:hAnsi="Tahoma" w:cs="Tahoma"/>
        </w:rPr>
      </w:pPr>
      <w:r>
        <w:rPr>
          <w:rFonts w:ascii="Tahoma" w:hAnsi="Tahoma" w:cs="Tahoma"/>
        </w:rPr>
        <w:t xml:space="preserve">Керівництво облдержадміністрацій та їх профільних </w:t>
      </w:r>
      <w:r w:rsidRPr="00D9077E">
        <w:rPr>
          <w:rFonts w:ascii="Tahoma" w:hAnsi="Tahoma" w:cs="Tahoma"/>
        </w:rPr>
        <w:t>структурних підрозділів</w:t>
      </w:r>
      <w:r>
        <w:rPr>
          <w:rFonts w:ascii="Tahoma" w:hAnsi="Tahoma" w:cs="Tahoma"/>
        </w:rPr>
        <w:t xml:space="preserve"> (</w:t>
      </w:r>
      <w:r w:rsidRPr="00D9077E">
        <w:rPr>
          <w:rFonts w:ascii="Tahoma" w:hAnsi="Tahoma" w:cs="Tahoma"/>
        </w:rPr>
        <w:t>д</w:t>
      </w:r>
      <w:r w:rsidRPr="008D1A9B">
        <w:rPr>
          <w:rFonts w:ascii="Tahoma" w:hAnsi="Tahoma" w:cs="Tahoma"/>
        </w:rPr>
        <w:t xml:space="preserve">епартамент охорони здоров’я </w:t>
      </w:r>
      <w:r w:rsidRPr="00D9077E">
        <w:rPr>
          <w:rFonts w:ascii="Tahoma" w:hAnsi="Tahoma" w:cs="Tahoma"/>
        </w:rPr>
        <w:t>(</w:t>
      </w:r>
      <w:r w:rsidRPr="008D1A9B">
        <w:rPr>
          <w:rFonts w:ascii="Tahoma" w:hAnsi="Tahoma" w:cs="Tahoma"/>
        </w:rPr>
        <w:t>та соціального захисту населення</w:t>
      </w:r>
      <w:r w:rsidRPr="00D9077E">
        <w:rPr>
          <w:rFonts w:ascii="Tahoma" w:hAnsi="Tahoma" w:cs="Tahoma"/>
        </w:rPr>
        <w:t xml:space="preserve">), у справах сім'ї, молоді та спорту, фінансів </w:t>
      </w:r>
      <w:r>
        <w:rPr>
          <w:rFonts w:ascii="Tahoma" w:hAnsi="Tahoma" w:cs="Tahoma"/>
        </w:rPr>
        <w:t xml:space="preserve">та </w:t>
      </w:r>
      <w:r w:rsidRPr="00D9077E">
        <w:rPr>
          <w:rFonts w:ascii="Tahoma" w:hAnsi="Tahoma" w:cs="Tahoma"/>
        </w:rPr>
        <w:t>інші)</w:t>
      </w:r>
    </w:p>
    <w:p w14:paraId="69F290B9" w14:textId="77777777" w:rsidR="002665A6" w:rsidRPr="00D9077E" w:rsidRDefault="002665A6" w:rsidP="002665A6">
      <w:pPr>
        <w:pStyle w:val="a3"/>
        <w:numPr>
          <w:ilvl w:val="0"/>
          <w:numId w:val="6"/>
        </w:numPr>
        <w:spacing w:after="0" w:line="240" w:lineRule="auto"/>
        <w:jc w:val="both"/>
        <w:rPr>
          <w:rFonts w:ascii="Tahoma" w:hAnsi="Tahoma" w:cs="Tahoma"/>
        </w:rPr>
      </w:pPr>
      <w:proofErr w:type="spellStart"/>
      <w:r>
        <w:rPr>
          <w:rFonts w:ascii="Tahoma" w:hAnsi="Tahoma" w:cs="Tahoma"/>
          <w:lang w:val="ru-RU"/>
        </w:rPr>
        <w:t>Місцеві</w:t>
      </w:r>
      <w:proofErr w:type="spellEnd"/>
      <w:r>
        <w:rPr>
          <w:rFonts w:ascii="Tahoma" w:hAnsi="Tahoma" w:cs="Tahoma"/>
          <w:lang w:val="ru-RU"/>
        </w:rPr>
        <w:t>/</w:t>
      </w:r>
      <w:proofErr w:type="spellStart"/>
      <w:r>
        <w:rPr>
          <w:rFonts w:ascii="Tahoma" w:hAnsi="Tahoma" w:cs="Tahoma"/>
          <w:lang w:val="ru-RU"/>
        </w:rPr>
        <w:t>регіональні</w:t>
      </w:r>
      <w:proofErr w:type="spellEnd"/>
      <w:r>
        <w:rPr>
          <w:rFonts w:ascii="Tahoma" w:hAnsi="Tahoma" w:cs="Tahoma"/>
          <w:lang w:val="ru-RU"/>
        </w:rPr>
        <w:t xml:space="preserve"> ЗМІ </w:t>
      </w:r>
    </w:p>
    <w:p w14:paraId="19A6E9F1" w14:textId="77777777" w:rsidR="002665A6" w:rsidRPr="00D9077E" w:rsidRDefault="002665A6" w:rsidP="002665A6">
      <w:pPr>
        <w:pStyle w:val="a3"/>
        <w:numPr>
          <w:ilvl w:val="0"/>
          <w:numId w:val="6"/>
        </w:numPr>
        <w:spacing w:after="0" w:line="240" w:lineRule="auto"/>
        <w:jc w:val="both"/>
        <w:rPr>
          <w:rFonts w:ascii="Tahoma" w:hAnsi="Tahoma" w:cs="Tahoma"/>
        </w:rPr>
      </w:pPr>
      <w:proofErr w:type="spellStart"/>
      <w:r>
        <w:rPr>
          <w:rFonts w:ascii="Tahoma" w:hAnsi="Tahoma" w:cs="Tahoma"/>
          <w:lang w:val="ru-RU"/>
        </w:rPr>
        <w:t>Місцеві</w:t>
      </w:r>
      <w:proofErr w:type="spellEnd"/>
      <w:r>
        <w:rPr>
          <w:rFonts w:ascii="Tahoma" w:hAnsi="Tahoma" w:cs="Tahoma"/>
          <w:lang w:val="ru-RU"/>
        </w:rPr>
        <w:t>/</w:t>
      </w:r>
      <w:proofErr w:type="spellStart"/>
      <w:r>
        <w:rPr>
          <w:rFonts w:ascii="Tahoma" w:hAnsi="Tahoma" w:cs="Tahoma"/>
          <w:lang w:val="ru-RU"/>
        </w:rPr>
        <w:t>регіональні</w:t>
      </w:r>
      <w:proofErr w:type="spellEnd"/>
      <w:r>
        <w:rPr>
          <w:rFonts w:ascii="Tahoma" w:hAnsi="Tahoma" w:cs="Tahoma"/>
          <w:lang w:val="ru-RU"/>
        </w:rPr>
        <w:t xml:space="preserve"> </w:t>
      </w:r>
      <w:proofErr w:type="spellStart"/>
      <w:r>
        <w:rPr>
          <w:rFonts w:ascii="Tahoma" w:hAnsi="Tahoma" w:cs="Tahoma"/>
          <w:lang w:val="ru-RU"/>
        </w:rPr>
        <w:t>лідери</w:t>
      </w:r>
      <w:proofErr w:type="spellEnd"/>
      <w:r>
        <w:rPr>
          <w:rFonts w:ascii="Tahoma" w:hAnsi="Tahoma" w:cs="Tahoma"/>
          <w:lang w:val="ru-RU"/>
        </w:rPr>
        <w:t xml:space="preserve"> </w:t>
      </w:r>
      <w:proofErr w:type="spellStart"/>
      <w:r>
        <w:rPr>
          <w:rFonts w:ascii="Tahoma" w:hAnsi="Tahoma" w:cs="Tahoma"/>
          <w:lang w:val="ru-RU"/>
        </w:rPr>
        <w:t>громадської</w:t>
      </w:r>
      <w:proofErr w:type="spellEnd"/>
      <w:r>
        <w:rPr>
          <w:rFonts w:ascii="Tahoma" w:hAnsi="Tahoma" w:cs="Tahoma"/>
          <w:lang w:val="ru-RU"/>
        </w:rPr>
        <w:t xml:space="preserve"> думки</w:t>
      </w:r>
    </w:p>
    <w:p w14:paraId="33698922" w14:textId="77777777" w:rsidR="002665A6" w:rsidRPr="008A6F12" w:rsidRDefault="002665A6" w:rsidP="002665A6">
      <w:pPr>
        <w:spacing w:before="120" w:after="0" w:line="240" w:lineRule="auto"/>
        <w:jc w:val="both"/>
        <w:rPr>
          <w:rFonts w:ascii="Tahoma" w:hAnsi="Tahoma" w:cs="Tahoma"/>
          <w:iCs/>
          <w:lang w:eastAsia="ru-RU"/>
        </w:rPr>
      </w:pPr>
      <w:r w:rsidRPr="004072F2">
        <w:rPr>
          <w:rFonts w:ascii="Tahoma" w:hAnsi="Tahoma" w:cs="Tahoma"/>
          <w:b/>
          <w:iCs/>
          <w:lang w:eastAsia="ru-RU"/>
        </w:rPr>
        <w:t>Кількість проектів, які передбачається підтримати:</w:t>
      </w:r>
      <w:r w:rsidRPr="008A6F12">
        <w:rPr>
          <w:rFonts w:ascii="Tahoma" w:hAnsi="Tahoma" w:cs="Tahoma"/>
          <w:b/>
          <w:iCs/>
          <w:lang w:eastAsia="ru-RU"/>
        </w:rPr>
        <w:t xml:space="preserve"> </w:t>
      </w:r>
      <w:r w:rsidRPr="008A6F12">
        <w:rPr>
          <w:rFonts w:ascii="Tahoma" w:hAnsi="Tahoma" w:cs="Tahoma"/>
          <w:iCs/>
          <w:lang w:eastAsia="ru-RU"/>
        </w:rPr>
        <w:t>один проект.</w:t>
      </w:r>
    </w:p>
    <w:p w14:paraId="72BEBB3C" w14:textId="77777777" w:rsidR="002665A6" w:rsidRPr="008A6F12" w:rsidRDefault="002665A6" w:rsidP="002665A6">
      <w:pPr>
        <w:spacing w:before="120" w:after="0" w:line="240" w:lineRule="auto"/>
        <w:jc w:val="both"/>
        <w:rPr>
          <w:rFonts w:ascii="Tahoma" w:hAnsi="Tahoma" w:cs="Tahoma"/>
          <w:b/>
          <w:iCs/>
          <w:lang w:eastAsia="ru-RU"/>
        </w:rPr>
      </w:pPr>
      <w:r w:rsidRPr="008A6F12">
        <w:rPr>
          <w:rFonts w:ascii="Tahoma" w:hAnsi="Tahoma" w:cs="Tahoma"/>
          <w:b/>
          <w:iCs/>
          <w:lang w:eastAsia="ru-RU"/>
        </w:rPr>
        <w:t>Основні види діяльності за програмним компонентом:</w:t>
      </w:r>
    </w:p>
    <w:p w14:paraId="1A21DD7E" w14:textId="77777777" w:rsidR="002665A6" w:rsidRPr="001112BE" w:rsidRDefault="002665A6" w:rsidP="002665A6">
      <w:pPr>
        <w:spacing w:after="0" w:line="240" w:lineRule="auto"/>
        <w:jc w:val="both"/>
        <w:rPr>
          <w:rFonts w:ascii="Tahoma" w:hAnsi="Tahoma" w:cs="Tahoma"/>
        </w:rPr>
      </w:pPr>
      <w:proofErr w:type="spellStart"/>
      <w:r>
        <w:rPr>
          <w:rFonts w:ascii="Tahoma" w:hAnsi="Tahoma" w:cs="Tahoma"/>
          <w:b/>
        </w:rPr>
        <w:t>Підк</w:t>
      </w:r>
      <w:r w:rsidRPr="001112BE">
        <w:rPr>
          <w:rFonts w:ascii="Tahoma" w:hAnsi="Tahoma" w:cs="Tahoma"/>
          <w:b/>
        </w:rPr>
        <w:t>омпонент</w:t>
      </w:r>
      <w:proofErr w:type="spellEnd"/>
      <w:r w:rsidRPr="001112BE">
        <w:rPr>
          <w:rFonts w:ascii="Tahoma" w:hAnsi="Tahoma" w:cs="Tahoma"/>
          <w:b/>
        </w:rPr>
        <w:t xml:space="preserve"> 1:</w:t>
      </w:r>
      <w:r w:rsidRPr="001112BE">
        <w:rPr>
          <w:rFonts w:ascii="Tahoma" w:hAnsi="Tahoma" w:cs="Tahoma"/>
        </w:rPr>
        <w:t xml:space="preserve"> Здійснення діяльності з</w:t>
      </w:r>
      <w:r>
        <w:rPr>
          <w:rFonts w:ascii="Tahoma" w:hAnsi="Tahoma" w:cs="Tahoma"/>
        </w:rPr>
        <w:t xml:space="preserve">і сприяння </w:t>
      </w:r>
      <w:r w:rsidRPr="001112BE">
        <w:rPr>
          <w:rFonts w:ascii="Tahoma" w:hAnsi="Tahoma" w:cs="Tahoma"/>
        </w:rPr>
        <w:t xml:space="preserve">переходу від донорського до </w:t>
      </w:r>
      <w:r>
        <w:rPr>
          <w:rFonts w:ascii="Tahoma" w:hAnsi="Tahoma" w:cs="Tahoma"/>
        </w:rPr>
        <w:t>бюджетного</w:t>
      </w:r>
      <w:r w:rsidRPr="001112BE">
        <w:rPr>
          <w:rFonts w:ascii="Tahoma" w:hAnsi="Tahoma" w:cs="Tahoma"/>
        </w:rPr>
        <w:t xml:space="preserve"> фінансування за рахунок виділення коштів з місцевих бюджетів </w:t>
      </w:r>
      <w:r>
        <w:rPr>
          <w:rFonts w:ascii="Tahoma" w:hAnsi="Tahoma" w:cs="Tahoma"/>
        </w:rPr>
        <w:t>на</w:t>
      </w:r>
      <w:r w:rsidRPr="001112BE">
        <w:rPr>
          <w:rFonts w:ascii="Tahoma" w:hAnsi="Tahoma" w:cs="Tahoma"/>
        </w:rPr>
        <w:t xml:space="preserve"> послуг</w:t>
      </w:r>
      <w:r>
        <w:rPr>
          <w:rFonts w:ascii="Tahoma" w:hAnsi="Tahoma" w:cs="Tahoma"/>
        </w:rPr>
        <w:t>и</w:t>
      </w:r>
      <w:r w:rsidRPr="001112BE">
        <w:rPr>
          <w:rFonts w:ascii="Tahoma" w:hAnsi="Tahoma" w:cs="Tahoma"/>
        </w:rPr>
        <w:t xml:space="preserve"> з догляду та підтримки</w:t>
      </w:r>
      <w:r>
        <w:rPr>
          <w:rFonts w:ascii="Tahoma" w:hAnsi="Tahoma" w:cs="Tahoma"/>
        </w:rPr>
        <w:t xml:space="preserve"> ВІЛ-інфікованих пацієнтів,</w:t>
      </w:r>
      <w:r w:rsidRPr="001112BE">
        <w:rPr>
          <w:rFonts w:ascii="Tahoma" w:hAnsi="Tahoma" w:cs="Tahoma"/>
        </w:rPr>
        <w:t xml:space="preserve"> послуг і програм</w:t>
      </w:r>
      <w:r>
        <w:rPr>
          <w:rFonts w:ascii="Tahoma" w:hAnsi="Tahoma" w:cs="Tahoma"/>
        </w:rPr>
        <w:t>и</w:t>
      </w:r>
      <w:r w:rsidRPr="001112BE">
        <w:rPr>
          <w:rFonts w:ascii="Tahoma" w:hAnsi="Tahoma" w:cs="Tahoma"/>
        </w:rPr>
        <w:t xml:space="preserve"> зі зменшення шкоди</w:t>
      </w:r>
      <w:r>
        <w:rPr>
          <w:rFonts w:ascii="Tahoma" w:hAnsi="Tahoma" w:cs="Tahoma"/>
        </w:rPr>
        <w:t>/комплексної профілактики для уразливих груп</w:t>
      </w:r>
      <w:r w:rsidRPr="001112BE">
        <w:rPr>
          <w:rFonts w:ascii="Tahoma" w:hAnsi="Tahoma" w:cs="Tahoma"/>
        </w:rPr>
        <w:t>):</w:t>
      </w:r>
    </w:p>
    <w:p w14:paraId="203AE572" w14:textId="77777777" w:rsidR="002665A6" w:rsidRPr="001112BE" w:rsidRDefault="002665A6" w:rsidP="002665A6">
      <w:pPr>
        <w:pStyle w:val="a3"/>
        <w:numPr>
          <w:ilvl w:val="0"/>
          <w:numId w:val="25"/>
        </w:numPr>
        <w:spacing w:after="0" w:line="240" w:lineRule="auto"/>
        <w:jc w:val="both"/>
        <w:rPr>
          <w:rFonts w:ascii="Tahoma" w:hAnsi="Tahoma" w:cs="Tahoma"/>
          <w:lang w:eastAsia="ru-RU"/>
        </w:rPr>
      </w:pPr>
      <w:r>
        <w:rPr>
          <w:rFonts w:ascii="Tahoma" w:hAnsi="Tahoma" w:cs="Tahoma"/>
          <w:lang w:eastAsia="ru-RU"/>
        </w:rPr>
        <w:t xml:space="preserve">Сформувати </w:t>
      </w:r>
      <w:r w:rsidRPr="001112BE">
        <w:rPr>
          <w:rFonts w:ascii="Tahoma" w:hAnsi="Tahoma" w:cs="Tahoma"/>
          <w:lang w:eastAsia="ru-RU"/>
        </w:rPr>
        <w:t>пріоритет</w:t>
      </w:r>
      <w:r>
        <w:rPr>
          <w:rFonts w:ascii="Tahoma" w:hAnsi="Tahoma" w:cs="Tahoma"/>
          <w:lang w:eastAsia="ru-RU"/>
        </w:rPr>
        <w:t>и</w:t>
      </w:r>
      <w:r w:rsidRPr="001112BE">
        <w:rPr>
          <w:rFonts w:ascii="Tahoma" w:hAnsi="Tahoma" w:cs="Tahoma"/>
          <w:lang w:eastAsia="ru-RU"/>
        </w:rPr>
        <w:t xml:space="preserve"> місцевих органів влади </w:t>
      </w:r>
      <w:r>
        <w:rPr>
          <w:rFonts w:ascii="Tahoma" w:hAnsi="Tahoma" w:cs="Tahoma"/>
          <w:lang w:eastAsia="ru-RU"/>
        </w:rPr>
        <w:t xml:space="preserve">щодо переходу від донорського до бюджетного фінансування на вказані послуги </w:t>
      </w:r>
      <w:r w:rsidRPr="001112BE">
        <w:rPr>
          <w:rFonts w:ascii="Tahoma" w:hAnsi="Tahoma" w:cs="Tahoma"/>
          <w:lang w:eastAsia="ru-RU"/>
        </w:rPr>
        <w:t>в</w:t>
      </w:r>
      <w:r>
        <w:rPr>
          <w:rFonts w:ascii="Tahoma" w:hAnsi="Tahoma" w:cs="Tahoma"/>
          <w:lang w:eastAsia="ru-RU"/>
        </w:rPr>
        <w:t xml:space="preserve"> 6</w:t>
      </w:r>
      <w:r w:rsidRPr="001112BE">
        <w:rPr>
          <w:rFonts w:ascii="Tahoma" w:hAnsi="Tahoma" w:cs="Tahoma"/>
          <w:lang w:eastAsia="ru-RU"/>
        </w:rPr>
        <w:t xml:space="preserve"> регіонах</w:t>
      </w:r>
      <w:r>
        <w:rPr>
          <w:rFonts w:ascii="Tahoma" w:hAnsi="Tahoma" w:cs="Tahoma"/>
          <w:lang w:eastAsia="ru-RU"/>
        </w:rPr>
        <w:t>.</w:t>
      </w:r>
    </w:p>
    <w:p w14:paraId="0E810283" w14:textId="77777777" w:rsidR="002665A6" w:rsidRPr="001112BE" w:rsidRDefault="002665A6" w:rsidP="002665A6">
      <w:pPr>
        <w:pStyle w:val="a3"/>
        <w:numPr>
          <w:ilvl w:val="0"/>
          <w:numId w:val="25"/>
        </w:numPr>
        <w:spacing w:after="0" w:line="240" w:lineRule="auto"/>
        <w:jc w:val="both"/>
        <w:rPr>
          <w:rFonts w:ascii="Tahoma" w:hAnsi="Tahoma" w:cs="Tahoma"/>
          <w:lang w:eastAsia="ru-RU"/>
        </w:rPr>
      </w:pPr>
      <w:r>
        <w:rPr>
          <w:rFonts w:ascii="Tahoma" w:hAnsi="Tahoma" w:cs="Tahoma"/>
          <w:lang w:eastAsia="ru-RU"/>
        </w:rPr>
        <w:t>Переглянути та, за необхідності, забезпечити сприяння створенню нормативних</w:t>
      </w:r>
      <w:r w:rsidRPr="001112BE">
        <w:rPr>
          <w:rFonts w:ascii="Tahoma" w:hAnsi="Tahoma" w:cs="Tahoma"/>
          <w:lang w:eastAsia="ru-RU"/>
        </w:rPr>
        <w:t xml:space="preserve"> </w:t>
      </w:r>
      <w:r>
        <w:rPr>
          <w:rFonts w:ascii="Tahoma" w:hAnsi="Tahoma" w:cs="Tahoma"/>
          <w:lang w:eastAsia="ru-RU"/>
        </w:rPr>
        <w:t>умов</w:t>
      </w:r>
      <w:r w:rsidRPr="001112BE">
        <w:rPr>
          <w:rFonts w:ascii="Tahoma" w:hAnsi="Tahoma" w:cs="Tahoma"/>
          <w:lang w:eastAsia="ru-RU"/>
        </w:rPr>
        <w:t xml:space="preserve"> для забезпечення фінансування послуг </w:t>
      </w:r>
      <w:r>
        <w:rPr>
          <w:rFonts w:ascii="Tahoma" w:hAnsi="Tahoma" w:cs="Tahoma"/>
          <w:lang w:eastAsia="ru-RU"/>
        </w:rPr>
        <w:t xml:space="preserve">для </w:t>
      </w:r>
      <w:r w:rsidRPr="001112BE">
        <w:rPr>
          <w:rFonts w:ascii="Tahoma" w:hAnsi="Tahoma" w:cs="Tahoma"/>
          <w:lang w:eastAsia="ru-RU"/>
        </w:rPr>
        <w:t>ВІЛ</w:t>
      </w:r>
      <w:r>
        <w:rPr>
          <w:rFonts w:ascii="Tahoma" w:hAnsi="Tahoma" w:cs="Tahoma"/>
          <w:lang w:eastAsia="ru-RU"/>
        </w:rPr>
        <w:t>-інфікованих та груп населення, уразливих до інфікування ВІЛ</w:t>
      </w:r>
      <w:r w:rsidRPr="001112BE">
        <w:rPr>
          <w:rFonts w:ascii="Tahoma" w:hAnsi="Tahoma" w:cs="Tahoma"/>
          <w:lang w:eastAsia="ru-RU"/>
        </w:rPr>
        <w:t xml:space="preserve"> з місцевих бюджетів</w:t>
      </w:r>
      <w:r>
        <w:rPr>
          <w:rFonts w:ascii="Tahoma" w:hAnsi="Tahoma" w:cs="Tahoma"/>
          <w:lang w:eastAsia="ru-RU"/>
        </w:rPr>
        <w:t>.</w:t>
      </w:r>
    </w:p>
    <w:p w14:paraId="064A02A2" w14:textId="77777777" w:rsidR="002665A6" w:rsidRDefault="002665A6" w:rsidP="002665A6">
      <w:pPr>
        <w:pStyle w:val="a3"/>
        <w:numPr>
          <w:ilvl w:val="0"/>
          <w:numId w:val="25"/>
        </w:numPr>
        <w:spacing w:after="0" w:line="240" w:lineRule="auto"/>
        <w:jc w:val="both"/>
        <w:rPr>
          <w:rFonts w:ascii="Tahoma" w:hAnsi="Tahoma" w:cs="Tahoma"/>
          <w:lang w:eastAsia="ru-RU"/>
        </w:rPr>
      </w:pPr>
      <w:r>
        <w:rPr>
          <w:rFonts w:ascii="Tahoma" w:hAnsi="Tahoma" w:cs="Tahoma"/>
          <w:lang w:eastAsia="ru-RU"/>
        </w:rPr>
        <w:t>Забезпечити у</w:t>
      </w:r>
      <w:r w:rsidRPr="001112BE">
        <w:rPr>
          <w:rFonts w:ascii="Tahoma" w:hAnsi="Tahoma" w:cs="Tahoma"/>
          <w:lang w:eastAsia="ru-RU"/>
        </w:rPr>
        <w:t xml:space="preserve">часть </w:t>
      </w:r>
      <w:r>
        <w:rPr>
          <w:rFonts w:ascii="Tahoma" w:hAnsi="Tahoma" w:cs="Tahoma"/>
          <w:lang w:eastAsia="ru-RU"/>
        </w:rPr>
        <w:t xml:space="preserve">представників </w:t>
      </w:r>
      <w:proofErr w:type="spellStart"/>
      <w:r>
        <w:rPr>
          <w:rFonts w:ascii="Tahoma" w:hAnsi="Tahoma" w:cs="Tahoma"/>
          <w:lang w:eastAsia="ru-RU"/>
        </w:rPr>
        <w:t>пацієнтської</w:t>
      </w:r>
      <w:proofErr w:type="spellEnd"/>
      <w:r>
        <w:rPr>
          <w:rFonts w:ascii="Tahoma" w:hAnsi="Tahoma" w:cs="Tahoma"/>
          <w:lang w:eastAsia="ru-RU"/>
        </w:rPr>
        <w:t xml:space="preserve"> спільноти та  представників уразливих груп </w:t>
      </w:r>
      <w:r w:rsidRPr="001112BE">
        <w:rPr>
          <w:rFonts w:ascii="Tahoma" w:hAnsi="Tahoma" w:cs="Tahoma"/>
          <w:lang w:eastAsia="ru-RU"/>
        </w:rPr>
        <w:t>у формуванні бюджет</w:t>
      </w:r>
      <w:r>
        <w:rPr>
          <w:rFonts w:ascii="Tahoma" w:hAnsi="Tahoma" w:cs="Tahoma"/>
          <w:lang w:eastAsia="ru-RU"/>
        </w:rPr>
        <w:t>ів</w:t>
      </w:r>
      <w:r w:rsidRPr="001112BE">
        <w:rPr>
          <w:rFonts w:ascii="Tahoma" w:hAnsi="Tahoma" w:cs="Tahoma"/>
          <w:lang w:eastAsia="ru-RU"/>
        </w:rPr>
        <w:t xml:space="preserve"> охорони здоров'я в 5 регіонах</w:t>
      </w:r>
      <w:r>
        <w:rPr>
          <w:rFonts w:ascii="Tahoma" w:hAnsi="Tahoma" w:cs="Tahoma"/>
          <w:lang w:eastAsia="ru-RU"/>
        </w:rPr>
        <w:t>.</w:t>
      </w:r>
    </w:p>
    <w:p w14:paraId="6053A650" w14:textId="77777777" w:rsidR="002665A6" w:rsidRDefault="002665A6" w:rsidP="002665A6">
      <w:pPr>
        <w:pStyle w:val="a3"/>
        <w:numPr>
          <w:ilvl w:val="0"/>
          <w:numId w:val="25"/>
        </w:numPr>
        <w:spacing w:after="0" w:line="240" w:lineRule="auto"/>
        <w:jc w:val="both"/>
        <w:rPr>
          <w:rFonts w:ascii="Tahoma" w:hAnsi="Tahoma" w:cs="Tahoma"/>
          <w:lang w:eastAsia="ru-RU"/>
        </w:rPr>
      </w:pPr>
      <w:r>
        <w:rPr>
          <w:rFonts w:ascii="Tahoma" w:hAnsi="Tahoma" w:cs="Tahoma"/>
          <w:lang w:eastAsia="ru-RU"/>
        </w:rPr>
        <w:t xml:space="preserve">Підтримувати місцеві органи влади у </w:t>
      </w:r>
      <w:r w:rsidRPr="001112BE">
        <w:rPr>
          <w:rFonts w:ascii="Tahoma" w:hAnsi="Tahoma" w:cs="Tahoma"/>
          <w:lang w:eastAsia="ru-RU"/>
        </w:rPr>
        <w:t>виконанн</w:t>
      </w:r>
      <w:r>
        <w:rPr>
          <w:rFonts w:ascii="Tahoma" w:hAnsi="Tahoma" w:cs="Tahoma"/>
          <w:lang w:eastAsia="ru-RU"/>
        </w:rPr>
        <w:t>і їх</w:t>
      </w:r>
      <w:r w:rsidRPr="001112BE">
        <w:rPr>
          <w:rFonts w:ascii="Tahoma" w:hAnsi="Tahoma" w:cs="Tahoma"/>
          <w:lang w:eastAsia="ru-RU"/>
        </w:rPr>
        <w:t xml:space="preserve"> зобов'язань по фінансуванню програм з</w:t>
      </w:r>
      <w:r>
        <w:rPr>
          <w:rFonts w:ascii="Tahoma" w:hAnsi="Tahoma" w:cs="Tahoma"/>
          <w:lang w:eastAsia="ru-RU"/>
        </w:rPr>
        <w:t xml:space="preserve"> догляду та підтримки ВІЛ-інфікованих та програм </w:t>
      </w:r>
      <w:r w:rsidRPr="001112BE">
        <w:rPr>
          <w:rFonts w:ascii="Tahoma" w:hAnsi="Tahoma" w:cs="Tahoma"/>
          <w:lang w:eastAsia="ru-RU"/>
        </w:rPr>
        <w:t>зменшення шкод</w:t>
      </w:r>
      <w:r>
        <w:rPr>
          <w:rFonts w:ascii="Tahoma" w:hAnsi="Tahoma" w:cs="Tahoma"/>
          <w:lang w:eastAsia="ru-RU"/>
        </w:rPr>
        <w:t>и.</w:t>
      </w:r>
    </w:p>
    <w:p w14:paraId="04204460" w14:textId="77777777" w:rsidR="002665A6" w:rsidRPr="00A43B6D" w:rsidRDefault="002665A6" w:rsidP="002665A6">
      <w:pPr>
        <w:pStyle w:val="a3"/>
        <w:numPr>
          <w:ilvl w:val="0"/>
          <w:numId w:val="25"/>
        </w:numPr>
        <w:spacing w:after="0" w:line="240" w:lineRule="auto"/>
        <w:jc w:val="both"/>
        <w:rPr>
          <w:rFonts w:ascii="Tahoma" w:hAnsi="Tahoma" w:cs="Tahoma"/>
          <w:lang w:eastAsia="ru-RU"/>
        </w:rPr>
      </w:pPr>
      <w:r w:rsidRPr="00A43B6D">
        <w:rPr>
          <w:rFonts w:ascii="Tahoma" w:hAnsi="Tahoma" w:cs="Tahoma"/>
          <w:lang w:eastAsia="ru-RU"/>
        </w:rPr>
        <w:t>Забезпеч</w:t>
      </w:r>
      <w:r>
        <w:rPr>
          <w:rFonts w:ascii="Tahoma" w:hAnsi="Tahoma" w:cs="Tahoma"/>
          <w:lang w:eastAsia="ru-RU"/>
        </w:rPr>
        <w:t>ити</w:t>
      </w:r>
      <w:r w:rsidRPr="00A43B6D">
        <w:rPr>
          <w:rFonts w:ascii="Tahoma" w:hAnsi="Tahoma" w:cs="Tahoma"/>
          <w:lang w:eastAsia="ru-RU"/>
        </w:rPr>
        <w:t xml:space="preserve"> медіа-підтримк</w:t>
      </w:r>
      <w:r>
        <w:rPr>
          <w:rFonts w:ascii="Tahoma" w:hAnsi="Tahoma" w:cs="Tahoma"/>
          <w:lang w:eastAsia="ru-RU"/>
        </w:rPr>
        <w:t>у</w:t>
      </w:r>
      <w:r w:rsidRPr="00A43B6D">
        <w:rPr>
          <w:rFonts w:ascii="Tahoma" w:hAnsi="Tahoma" w:cs="Tahoma"/>
          <w:lang w:eastAsia="ru-RU"/>
        </w:rPr>
        <w:t xml:space="preserve"> </w:t>
      </w:r>
      <w:r>
        <w:rPr>
          <w:rFonts w:ascii="Tahoma" w:hAnsi="Tahoma" w:cs="Tahoma"/>
          <w:lang w:eastAsia="ru-RU"/>
        </w:rPr>
        <w:t>проекту</w:t>
      </w:r>
      <w:r w:rsidRPr="00A43B6D">
        <w:rPr>
          <w:rFonts w:ascii="Tahoma" w:hAnsi="Tahoma" w:cs="Tahoma"/>
          <w:lang w:eastAsia="ru-RU"/>
        </w:rPr>
        <w:t>: співпрац</w:t>
      </w:r>
      <w:r>
        <w:rPr>
          <w:rFonts w:ascii="Tahoma" w:hAnsi="Tahoma" w:cs="Tahoma"/>
          <w:lang w:eastAsia="ru-RU"/>
        </w:rPr>
        <w:t>ю</w:t>
      </w:r>
      <w:r w:rsidRPr="00A43B6D">
        <w:rPr>
          <w:rFonts w:ascii="Tahoma" w:hAnsi="Tahoma" w:cs="Tahoma"/>
          <w:lang w:eastAsia="ru-RU"/>
        </w:rPr>
        <w:t xml:space="preserve"> із ЗМІ, використання соціальних медіа для поширення інформації про проект, систематизаці</w:t>
      </w:r>
      <w:r>
        <w:rPr>
          <w:rFonts w:ascii="Tahoma" w:hAnsi="Tahoma" w:cs="Tahoma"/>
          <w:lang w:eastAsia="ru-RU"/>
        </w:rPr>
        <w:t>ю</w:t>
      </w:r>
      <w:r w:rsidRPr="00A43B6D">
        <w:rPr>
          <w:rFonts w:ascii="Tahoma" w:hAnsi="Tahoma" w:cs="Tahoma"/>
          <w:lang w:eastAsia="ru-RU"/>
        </w:rPr>
        <w:t xml:space="preserve"> та поширення досвіду реалізації проекту.</w:t>
      </w:r>
    </w:p>
    <w:p w14:paraId="64EBCD45" w14:textId="77777777" w:rsidR="002665A6" w:rsidRDefault="002665A6" w:rsidP="002665A6">
      <w:pPr>
        <w:pStyle w:val="HTML"/>
        <w:shd w:val="clear" w:color="auto" w:fill="FFFFFF"/>
        <w:jc w:val="both"/>
        <w:rPr>
          <w:rFonts w:ascii="Tahoma" w:eastAsiaTheme="minorHAnsi" w:hAnsi="Tahoma" w:cs="Tahoma"/>
          <w:sz w:val="22"/>
          <w:szCs w:val="22"/>
          <w:lang w:eastAsia="en-US"/>
        </w:rPr>
      </w:pPr>
      <w:proofErr w:type="spellStart"/>
      <w:r w:rsidRPr="000F62BD">
        <w:rPr>
          <w:rFonts w:ascii="Tahoma" w:eastAsiaTheme="minorHAnsi" w:hAnsi="Tahoma" w:cs="Tahoma"/>
          <w:b/>
          <w:sz w:val="22"/>
          <w:szCs w:val="22"/>
          <w:lang w:eastAsia="en-US"/>
        </w:rPr>
        <w:t>Підкомпонент</w:t>
      </w:r>
      <w:proofErr w:type="spellEnd"/>
      <w:r w:rsidRPr="000F62BD">
        <w:rPr>
          <w:rFonts w:ascii="Tahoma" w:eastAsiaTheme="minorHAnsi" w:hAnsi="Tahoma" w:cs="Tahoma"/>
          <w:b/>
          <w:sz w:val="22"/>
          <w:szCs w:val="22"/>
          <w:lang w:eastAsia="en-US"/>
        </w:rPr>
        <w:t xml:space="preserve"> 2:</w:t>
      </w:r>
      <w:r w:rsidRPr="001112BE">
        <w:rPr>
          <w:rFonts w:ascii="Tahoma" w:hAnsi="Tahoma" w:cs="Tahoma"/>
        </w:rPr>
        <w:t xml:space="preserve"> </w:t>
      </w:r>
      <w:r w:rsidRPr="004B4B5B">
        <w:rPr>
          <w:rFonts w:ascii="Tahoma" w:eastAsiaTheme="minorHAnsi" w:hAnsi="Tahoma" w:cs="Tahoma"/>
          <w:sz w:val="22"/>
          <w:szCs w:val="22"/>
          <w:lang w:eastAsia="en-US"/>
        </w:rPr>
        <w:t xml:space="preserve">Зміцнити </w:t>
      </w:r>
      <w:proofErr w:type="spellStart"/>
      <w:r>
        <w:rPr>
          <w:rFonts w:ascii="Tahoma" w:eastAsiaTheme="minorHAnsi" w:hAnsi="Tahoma" w:cs="Tahoma"/>
          <w:sz w:val="22"/>
          <w:szCs w:val="22"/>
          <w:lang w:eastAsia="en-US"/>
        </w:rPr>
        <w:t>адвокаційний</w:t>
      </w:r>
      <w:proofErr w:type="spellEnd"/>
      <w:r>
        <w:rPr>
          <w:rFonts w:ascii="Tahoma" w:eastAsiaTheme="minorHAnsi" w:hAnsi="Tahoma" w:cs="Tahoma"/>
          <w:sz w:val="22"/>
          <w:szCs w:val="22"/>
          <w:lang w:eastAsia="en-US"/>
        </w:rPr>
        <w:t xml:space="preserve"> </w:t>
      </w:r>
      <w:r w:rsidRPr="004B4B5B">
        <w:rPr>
          <w:rFonts w:ascii="Tahoma" w:eastAsiaTheme="minorHAnsi" w:hAnsi="Tahoma" w:cs="Tahoma"/>
          <w:sz w:val="22"/>
          <w:szCs w:val="22"/>
          <w:lang w:eastAsia="en-US"/>
        </w:rPr>
        <w:t>потенціал</w:t>
      </w:r>
      <w:r>
        <w:rPr>
          <w:rFonts w:ascii="Tahoma" w:eastAsiaTheme="minorHAnsi" w:hAnsi="Tahoma" w:cs="Tahoma"/>
          <w:sz w:val="22"/>
          <w:szCs w:val="22"/>
          <w:lang w:eastAsia="en-US"/>
        </w:rPr>
        <w:t xml:space="preserve"> ВІЛ-сервісних НУО та тих, що представляють інтереси  ЛЖВ і уразливих груп,  з метою забезпечення життєздатності послуг, які вони надають на місцевому рівні</w:t>
      </w:r>
      <w:r w:rsidRPr="004B4B5B">
        <w:rPr>
          <w:rFonts w:ascii="Tahoma" w:eastAsiaTheme="minorHAnsi" w:hAnsi="Tahoma" w:cs="Tahoma"/>
          <w:sz w:val="22"/>
          <w:szCs w:val="22"/>
          <w:lang w:eastAsia="en-US"/>
        </w:rPr>
        <w:t>:</w:t>
      </w:r>
    </w:p>
    <w:p w14:paraId="452ECB53" w14:textId="77777777" w:rsidR="002665A6" w:rsidRDefault="002665A6" w:rsidP="002665A6">
      <w:pPr>
        <w:pStyle w:val="a3"/>
        <w:numPr>
          <w:ilvl w:val="0"/>
          <w:numId w:val="26"/>
        </w:numPr>
        <w:spacing w:after="0" w:line="240" w:lineRule="auto"/>
        <w:jc w:val="both"/>
        <w:rPr>
          <w:rFonts w:ascii="Tahoma" w:hAnsi="Tahoma" w:cs="Tahoma"/>
          <w:lang w:eastAsia="ru-RU"/>
        </w:rPr>
      </w:pPr>
      <w:r>
        <w:rPr>
          <w:rFonts w:ascii="Tahoma" w:hAnsi="Tahoma" w:cs="Tahoma"/>
          <w:lang w:eastAsia="ru-RU"/>
        </w:rPr>
        <w:t xml:space="preserve">Організувати та провести </w:t>
      </w:r>
      <w:r w:rsidRPr="004B4B5B">
        <w:rPr>
          <w:rFonts w:ascii="Tahoma" w:hAnsi="Tahoma" w:cs="Tahoma"/>
          <w:lang w:eastAsia="ru-RU"/>
        </w:rPr>
        <w:t xml:space="preserve">навчання для представників </w:t>
      </w:r>
      <w:r>
        <w:rPr>
          <w:rFonts w:ascii="Tahoma" w:hAnsi="Tahoma" w:cs="Tahoma"/>
          <w:lang w:eastAsia="ru-RU"/>
        </w:rPr>
        <w:t xml:space="preserve">щонайменше </w:t>
      </w:r>
      <w:r w:rsidRPr="004B4B5B">
        <w:rPr>
          <w:rFonts w:ascii="Tahoma" w:hAnsi="Tahoma" w:cs="Tahoma"/>
          <w:lang w:eastAsia="ru-RU"/>
        </w:rPr>
        <w:t>10 НУО з</w:t>
      </w:r>
      <w:r>
        <w:rPr>
          <w:rFonts w:ascii="Tahoma" w:hAnsi="Tahoma" w:cs="Tahoma"/>
          <w:lang w:eastAsia="ru-RU"/>
        </w:rPr>
        <w:t xml:space="preserve"> наступних тем:</w:t>
      </w:r>
    </w:p>
    <w:p w14:paraId="2F3B0146" w14:textId="77777777" w:rsidR="002665A6" w:rsidRDefault="002665A6" w:rsidP="002665A6">
      <w:pPr>
        <w:pStyle w:val="a3"/>
        <w:numPr>
          <w:ilvl w:val="1"/>
          <w:numId w:val="26"/>
        </w:numPr>
        <w:spacing w:after="0" w:line="240" w:lineRule="auto"/>
        <w:jc w:val="both"/>
        <w:rPr>
          <w:rFonts w:ascii="Tahoma" w:hAnsi="Tahoma" w:cs="Tahoma"/>
          <w:lang w:eastAsia="ru-RU"/>
        </w:rPr>
      </w:pPr>
      <w:r>
        <w:rPr>
          <w:rFonts w:ascii="Tahoma" w:hAnsi="Tahoma" w:cs="Tahoma"/>
          <w:lang w:eastAsia="ru-RU"/>
        </w:rPr>
        <w:t>налагодження</w:t>
      </w:r>
      <w:r w:rsidRPr="004B4B5B">
        <w:rPr>
          <w:rFonts w:ascii="Tahoma" w:hAnsi="Tahoma" w:cs="Tahoma"/>
          <w:lang w:eastAsia="ru-RU"/>
        </w:rPr>
        <w:t xml:space="preserve"> </w:t>
      </w:r>
      <w:r>
        <w:rPr>
          <w:rFonts w:ascii="Tahoma" w:hAnsi="Tahoma" w:cs="Tahoma"/>
          <w:lang w:eastAsia="ru-RU"/>
        </w:rPr>
        <w:t xml:space="preserve">та підтримка </w:t>
      </w:r>
      <w:r w:rsidRPr="004B4B5B">
        <w:rPr>
          <w:rFonts w:ascii="Tahoma" w:hAnsi="Tahoma" w:cs="Tahoma"/>
          <w:lang w:eastAsia="ru-RU"/>
        </w:rPr>
        <w:t>ефективної співпраці з місцевими органами влад</w:t>
      </w:r>
      <w:r>
        <w:rPr>
          <w:rFonts w:ascii="Tahoma" w:hAnsi="Tahoma" w:cs="Tahoma"/>
          <w:lang w:eastAsia="ru-RU"/>
        </w:rPr>
        <w:t>и;</w:t>
      </w:r>
    </w:p>
    <w:p w14:paraId="05ACB745" w14:textId="77777777" w:rsidR="002665A6" w:rsidRDefault="002665A6" w:rsidP="002665A6">
      <w:pPr>
        <w:pStyle w:val="a3"/>
        <w:numPr>
          <w:ilvl w:val="1"/>
          <w:numId w:val="26"/>
        </w:numPr>
        <w:spacing w:after="0" w:line="240" w:lineRule="auto"/>
        <w:jc w:val="both"/>
        <w:rPr>
          <w:rFonts w:ascii="Tahoma" w:hAnsi="Tahoma" w:cs="Tahoma"/>
          <w:lang w:eastAsia="ru-RU"/>
        </w:rPr>
      </w:pPr>
      <w:r>
        <w:rPr>
          <w:rFonts w:ascii="Tahoma" w:hAnsi="Tahoma" w:cs="Tahoma"/>
          <w:lang w:eastAsia="ru-RU"/>
        </w:rPr>
        <w:t>участь в бюджетному процесі на місцевому рівні – від розробки проекту бюджету до фактичного фінансування заходів;</w:t>
      </w:r>
    </w:p>
    <w:p w14:paraId="4DFF8791" w14:textId="77777777" w:rsidR="002665A6" w:rsidRPr="004B4B5B" w:rsidRDefault="002665A6" w:rsidP="002665A6">
      <w:pPr>
        <w:pStyle w:val="a3"/>
        <w:numPr>
          <w:ilvl w:val="1"/>
          <w:numId w:val="26"/>
        </w:numPr>
        <w:spacing w:after="0" w:line="240" w:lineRule="auto"/>
        <w:jc w:val="both"/>
        <w:rPr>
          <w:rFonts w:ascii="Tahoma" w:hAnsi="Tahoma" w:cs="Tahoma"/>
          <w:lang w:eastAsia="ru-RU"/>
        </w:rPr>
      </w:pPr>
      <w:r>
        <w:rPr>
          <w:rFonts w:ascii="Tahoma" w:hAnsi="Tahoma" w:cs="Tahoma"/>
          <w:lang w:eastAsia="ru-RU"/>
        </w:rPr>
        <w:t>формування пріоритетів органів місцевої влади щодо видатків на сферу охорони здоров’я в умовах обмеженого фінансування.</w:t>
      </w:r>
    </w:p>
    <w:p w14:paraId="5F0093AD" w14:textId="77777777" w:rsidR="002665A6" w:rsidRDefault="002665A6" w:rsidP="002665A6">
      <w:pPr>
        <w:pStyle w:val="a3"/>
        <w:numPr>
          <w:ilvl w:val="0"/>
          <w:numId w:val="26"/>
        </w:numPr>
        <w:spacing w:after="0" w:line="240" w:lineRule="auto"/>
        <w:jc w:val="both"/>
        <w:rPr>
          <w:rFonts w:ascii="Tahoma" w:hAnsi="Tahoma" w:cs="Tahoma"/>
          <w:lang w:eastAsia="ru-RU"/>
        </w:rPr>
      </w:pPr>
      <w:r>
        <w:rPr>
          <w:rFonts w:ascii="Tahoma" w:hAnsi="Tahoma" w:cs="Tahoma"/>
          <w:lang w:eastAsia="ru-RU"/>
        </w:rPr>
        <w:t xml:space="preserve">Надати </w:t>
      </w:r>
      <w:r w:rsidRPr="004B4B5B">
        <w:rPr>
          <w:rFonts w:ascii="Tahoma" w:hAnsi="Tahoma" w:cs="Tahoma"/>
          <w:lang w:eastAsia="ru-RU"/>
        </w:rPr>
        <w:t xml:space="preserve">технічну </w:t>
      </w:r>
      <w:r>
        <w:rPr>
          <w:rFonts w:ascii="Tahoma" w:hAnsi="Tahoma" w:cs="Tahoma"/>
          <w:lang w:eastAsia="ru-RU"/>
        </w:rPr>
        <w:t xml:space="preserve">та консультативну </w:t>
      </w:r>
      <w:r w:rsidRPr="004B4B5B">
        <w:rPr>
          <w:rFonts w:ascii="Tahoma" w:hAnsi="Tahoma" w:cs="Tahoma"/>
          <w:lang w:eastAsia="ru-RU"/>
        </w:rPr>
        <w:t>підтримку</w:t>
      </w:r>
      <w:r>
        <w:rPr>
          <w:rFonts w:ascii="Tahoma" w:hAnsi="Tahoma" w:cs="Tahoma"/>
          <w:lang w:eastAsia="ru-RU"/>
        </w:rPr>
        <w:t xml:space="preserve"> для щонайменше 10 НУО</w:t>
      </w:r>
      <w:r w:rsidRPr="004B4B5B">
        <w:rPr>
          <w:rFonts w:ascii="Tahoma" w:hAnsi="Tahoma" w:cs="Tahoma"/>
          <w:lang w:eastAsia="ru-RU"/>
        </w:rPr>
        <w:t xml:space="preserve"> в процесі реалізації</w:t>
      </w:r>
      <w:r>
        <w:rPr>
          <w:rFonts w:ascii="Tahoma" w:hAnsi="Tahoma" w:cs="Tahoma"/>
          <w:lang w:eastAsia="ru-RU"/>
        </w:rPr>
        <w:t xml:space="preserve"> ними діяльності з </w:t>
      </w:r>
      <w:r>
        <w:rPr>
          <w:rFonts w:ascii="Tahoma" w:hAnsi="Tahoma" w:cs="Tahoma"/>
        </w:rPr>
        <w:t>метою забезпечення життєздатності послуг, які вони надають на місцевому рівні.</w:t>
      </w:r>
    </w:p>
    <w:p w14:paraId="342E310F" w14:textId="77777777" w:rsidR="002665A6" w:rsidRPr="00A43B6D" w:rsidRDefault="002665A6" w:rsidP="002665A6">
      <w:pPr>
        <w:pStyle w:val="a3"/>
        <w:numPr>
          <w:ilvl w:val="0"/>
          <w:numId w:val="26"/>
        </w:numPr>
        <w:spacing w:after="0" w:line="240" w:lineRule="auto"/>
        <w:jc w:val="both"/>
        <w:rPr>
          <w:rFonts w:ascii="Tahoma" w:hAnsi="Tahoma" w:cs="Tahoma"/>
          <w:lang w:eastAsia="ru-RU"/>
        </w:rPr>
      </w:pPr>
      <w:r w:rsidRPr="00A43B6D">
        <w:rPr>
          <w:rFonts w:ascii="Tahoma" w:hAnsi="Tahoma" w:cs="Tahoma"/>
          <w:lang w:eastAsia="ru-RU"/>
        </w:rPr>
        <w:t>Забезпеч</w:t>
      </w:r>
      <w:r>
        <w:rPr>
          <w:rFonts w:ascii="Tahoma" w:hAnsi="Tahoma" w:cs="Tahoma"/>
          <w:lang w:eastAsia="ru-RU"/>
        </w:rPr>
        <w:t>ити</w:t>
      </w:r>
      <w:r w:rsidRPr="00A43B6D">
        <w:rPr>
          <w:rFonts w:ascii="Tahoma" w:hAnsi="Tahoma" w:cs="Tahoma"/>
          <w:lang w:eastAsia="ru-RU"/>
        </w:rPr>
        <w:t xml:space="preserve"> медіа-підтримк</w:t>
      </w:r>
      <w:r>
        <w:rPr>
          <w:rFonts w:ascii="Tahoma" w:hAnsi="Tahoma" w:cs="Tahoma"/>
          <w:lang w:eastAsia="ru-RU"/>
        </w:rPr>
        <w:t>и</w:t>
      </w:r>
      <w:r w:rsidRPr="00A43B6D">
        <w:rPr>
          <w:rFonts w:ascii="Tahoma" w:hAnsi="Tahoma" w:cs="Tahoma"/>
          <w:lang w:eastAsia="ru-RU"/>
        </w:rPr>
        <w:t xml:space="preserve"> </w:t>
      </w:r>
      <w:r>
        <w:rPr>
          <w:rFonts w:ascii="Tahoma" w:hAnsi="Tahoma" w:cs="Tahoma"/>
          <w:lang w:eastAsia="ru-RU"/>
        </w:rPr>
        <w:t>проекту</w:t>
      </w:r>
      <w:r w:rsidRPr="00A43B6D">
        <w:rPr>
          <w:rFonts w:ascii="Tahoma" w:hAnsi="Tahoma" w:cs="Tahoma"/>
          <w:lang w:eastAsia="ru-RU"/>
        </w:rPr>
        <w:t>: співпрац</w:t>
      </w:r>
      <w:r>
        <w:rPr>
          <w:rFonts w:ascii="Tahoma" w:hAnsi="Tahoma" w:cs="Tahoma"/>
          <w:lang w:eastAsia="ru-RU"/>
        </w:rPr>
        <w:t>ю</w:t>
      </w:r>
      <w:r w:rsidRPr="00A43B6D">
        <w:rPr>
          <w:rFonts w:ascii="Tahoma" w:hAnsi="Tahoma" w:cs="Tahoma"/>
          <w:lang w:eastAsia="ru-RU"/>
        </w:rPr>
        <w:t xml:space="preserve"> із ЗМІ, використання соціальних медіа для поширення інформації про проект, систематизаці</w:t>
      </w:r>
      <w:r>
        <w:rPr>
          <w:rFonts w:ascii="Tahoma" w:hAnsi="Tahoma" w:cs="Tahoma"/>
          <w:lang w:eastAsia="ru-RU"/>
        </w:rPr>
        <w:t>ю</w:t>
      </w:r>
      <w:r w:rsidRPr="00A43B6D">
        <w:rPr>
          <w:rFonts w:ascii="Tahoma" w:hAnsi="Tahoma" w:cs="Tahoma"/>
          <w:lang w:eastAsia="ru-RU"/>
        </w:rPr>
        <w:t xml:space="preserve"> та поширення досвіду реалізації проекту.</w:t>
      </w:r>
    </w:p>
    <w:p w14:paraId="6B1CE4CA" w14:textId="77777777" w:rsidR="002665A6" w:rsidRPr="001E55A0" w:rsidRDefault="002665A6" w:rsidP="002665A6">
      <w:pPr>
        <w:spacing w:before="120" w:after="0" w:line="240" w:lineRule="auto"/>
        <w:jc w:val="both"/>
        <w:rPr>
          <w:rFonts w:ascii="Tahoma" w:hAnsi="Tahoma" w:cs="Tahoma"/>
          <w:b/>
          <w:iCs/>
          <w:lang w:eastAsia="ru-RU"/>
        </w:rPr>
      </w:pPr>
      <w:r w:rsidRPr="004072F2">
        <w:rPr>
          <w:rFonts w:ascii="Tahoma" w:hAnsi="Tahoma" w:cs="Tahoma"/>
          <w:b/>
          <w:iCs/>
          <w:lang w:eastAsia="ru-RU"/>
        </w:rPr>
        <w:t>Особливі вимоги</w:t>
      </w:r>
      <w:r w:rsidRPr="001E55A0">
        <w:rPr>
          <w:rFonts w:ascii="Tahoma" w:hAnsi="Tahoma" w:cs="Tahoma"/>
          <w:b/>
          <w:iCs/>
          <w:lang w:eastAsia="ru-RU"/>
        </w:rPr>
        <w:t xml:space="preserve">: </w:t>
      </w:r>
    </w:p>
    <w:p w14:paraId="4E81F924" w14:textId="77777777" w:rsidR="002665A6" w:rsidRPr="00B33EDD" w:rsidRDefault="002665A6" w:rsidP="002665A6">
      <w:pPr>
        <w:pStyle w:val="a3"/>
        <w:numPr>
          <w:ilvl w:val="0"/>
          <w:numId w:val="24"/>
        </w:numPr>
        <w:spacing w:after="0" w:line="240" w:lineRule="auto"/>
        <w:jc w:val="both"/>
        <w:rPr>
          <w:rFonts w:ascii="Tahoma" w:hAnsi="Tahoma" w:cs="Tahoma"/>
          <w:lang w:eastAsia="ru-RU"/>
        </w:rPr>
      </w:pPr>
      <w:r w:rsidRPr="00B33EDD">
        <w:rPr>
          <w:rFonts w:ascii="Tahoma" w:hAnsi="Tahoma" w:cs="Tahoma"/>
          <w:lang w:eastAsia="ru-RU"/>
        </w:rPr>
        <w:t xml:space="preserve">За рекомендацією Глобального фонду для боротьби зі </w:t>
      </w:r>
      <w:proofErr w:type="spellStart"/>
      <w:r w:rsidRPr="00B33EDD">
        <w:rPr>
          <w:rFonts w:ascii="Tahoma" w:hAnsi="Tahoma" w:cs="Tahoma"/>
          <w:lang w:eastAsia="ru-RU"/>
        </w:rPr>
        <w:t>СНІДом</w:t>
      </w:r>
      <w:proofErr w:type="spellEnd"/>
      <w:r w:rsidRPr="00B33EDD">
        <w:rPr>
          <w:rFonts w:ascii="Tahoma" w:hAnsi="Tahoma" w:cs="Tahoma"/>
          <w:lang w:eastAsia="ru-RU"/>
        </w:rPr>
        <w:t xml:space="preserve">, туберкульозом та малярією, </w:t>
      </w:r>
      <w:r>
        <w:rPr>
          <w:rFonts w:ascii="Tahoma" w:hAnsi="Tahoma" w:cs="Tahoma"/>
          <w:lang w:eastAsia="ru-RU"/>
        </w:rPr>
        <w:t>заявник</w:t>
      </w:r>
      <w:r w:rsidRPr="00B33EDD">
        <w:rPr>
          <w:rFonts w:ascii="Tahoma" w:hAnsi="Tahoma" w:cs="Tahoma"/>
          <w:lang w:eastAsia="ru-RU"/>
        </w:rPr>
        <w:t xml:space="preserve"> має розрахувати та обґрунтувати бюджет на виконання діяльності за цим компонентом. При цьому, </w:t>
      </w:r>
      <w:r>
        <w:rPr>
          <w:rFonts w:ascii="Tahoma" w:hAnsi="Tahoma" w:cs="Tahoma"/>
          <w:lang w:eastAsia="ru-RU"/>
        </w:rPr>
        <w:t>організатори конкурсу</w:t>
      </w:r>
      <w:r w:rsidRPr="00B33EDD">
        <w:rPr>
          <w:rFonts w:ascii="Tahoma" w:hAnsi="Tahoma" w:cs="Tahoma"/>
          <w:lang w:eastAsia="ru-RU"/>
        </w:rPr>
        <w:t xml:space="preserve"> не вказу</w:t>
      </w:r>
      <w:r>
        <w:rPr>
          <w:rFonts w:ascii="Tahoma" w:hAnsi="Tahoma" w:cs="Tahoma"/>
          <w:lang w:eastAsia="ru-RU"/>
        </w:rPr>
        <w:t>ють</w:t>
      </w:r>
      <w:r w:rsidRPr="00B33EDD">
        <w:rPr>
          <w:rFonts w:ascii="Tahoma" w:hAnsi="Tahoma" w:cs="Tahoma"/>
          <w:lang w:eastAsia="ru-RU"/>
        </w:rPr>
        <w:t xml:space="preserve"> граничні суми бюджету. Загальну пропоновану суму бюджету необхідно вказати в формі для опису концепції заявки. </w:t>
      </w:r>
      <w:r>
        <w:rPr>
          <w:rFonts w:ascii="Tahoma" w:hAnsi="Tahoma" w:cs="Tahoma"/>
          <w:lang w:eastAsia="ru-RU"/>
        </w:rPr>
        <w:t>Організатори конкурсу</w:t>
      </w:r>
      <w:r w:rsidRPr="00B33EDD">
        <w:rPr>
          <w:rFonts w:ascii="Tahoma" w:hAnsi="Tahoma" w:cs="Tahoma"/>
          <w:lang w:eastAsia="ru-RU"/>
        </w:rPr>
        <w:t xml:space="preserve"> залиша</w:t>
      </w:r>
      <w:r>
        <w:rPr>
          <w:rFonts w:ascii="Tahoma" w:hAnsi="Tahoma" w:cs="Tahoma"/>
          <w:lang w:eastAsia="ru-RU"/>
        </w:rPr>
        <w:t>ють</w:t>
      </w:r>
      <w:r w:rsidRPr="00B33EDD">
        <w:rPr>
          <w:rFonts w:ascii="Tahoma" w:hAnsi="Tahoma" w:cs="Tahoma"/>
          <w:lang w:eastAsia="ru-RU"/>
        </w:rPr>
        <w:t xml:space="preserve"> за собою право додатково запитати обґрунтування до суми бюджету від </w:t>
      </w:r>
      <w:r>
        <w:rPr>
          <w:rFonts w:ascii="Tahoma" w:hAnsi="Tahoma" w:cs="Tahoma"/>
          <w:lang w:eastAsia="ru-RU"/>
        </w:rPr>
        <w:t>заявника</w:t>
      </w:r>
      <w:r w:rsidRPr="00B33EDD">
        <w:rPr>
          <w:rFonts w:ascii="Tahoma" w:hAnsi="Tahoma" w:cs="Tahoma"/>
          <w:lang w:eastAsia="ru-RU"/>
        </w:rPr>
        <w:t xml:space="preserve"> на етапі розгляду концепцій.</w:t>
      </w:r>
    </w:p>
    <w:p w14:paraId="6B3FB94F" w14:textId="77777777" w:rsidR="002665A6" w:rsidRPr="004072F2" w:rsidRDefault="002665A6" w:rsidP="002665A6">
      <w:pPr>
        <w:pStyle w:val="a3"/>
        <w:numPr>
          <w:ilvl w:val="0"/>
          <w:numId w:val="24"/>
        </w:numPr>
        <w:spacing w:after="0" w:line="240" w:lineRule="auto"/>
        <w:jc w:val="both"/>
        <w:rPr>
          <w:rFonts w:ascii="Tahoma" w:hAnsi="Tahoma" w:cs="Tahoma"/>
          <w:lang w:eastAsia="ru-RU"/>
        </w:rPr>
      </w:pPr>
      <w:r w:rsidRPr="004072F2">
        <w:rPr>
          <w:rFonts w:ascii="Tahoma" w:hAnsi="Tahoma" w:cs="Tahoma"/>
          <w:lang w:eastAsia="ru-RU"/>
        </w:rPr>
        <w:t>Запланована діяльність не повинна дублювати діяльність інших проектів.</w:t>
      </w:r>
    </w:p>
    <w:p w14:paraId="06B506BC" w14:textId="77777777" w:rsidR="002665A6" w:rsidRPr="004072F2" w:rsidRDefault="002665A6" w:rsidP="002665A6">
      <w:pPr>
        <w:pStyle w:val="a3"/>
        <w:numPr>
          <w:ilvl w:val="0"/>
          <w:numId w:val="24"/>
        </w:numPr>
        <w:spacing w:after="0" w:line="240" w:lineRule="auto"/>
        <w:jc w:val="both"/>
        <w:rPr>
          <w:rFonts w:ascii="Tahoma" w:hAnsi="Tahoma" w:cs="Tahoma"/>
          <w:lang w:eastAsia="ru-RU"/>
        </w:rPr>
      </w:pPr>
      <w:r w:rsidRPr="004072F2">
        <w:rPr>
          <w:rFonts w:ascii="Tahoma" w:hAnsi="Tahoma" w:cs="Tahoma"/>
          <w:lang w:eastAsia="ru-RU"/>
        </w:rPr>
        <w:lastRenderedPageBreak/>
        <w:t xml:space="preserve">Перевагу матимуть організації, які продемонструють успішний досвід </w:t>
      </w:r>
      <w:proofErr w:type="spellStart"/>
      <w:r w:rsidRPr="004072F2">
        <w:rPr>
          <w:rFonts w:ascii="Tahoma" w:hAnsi="Tahoma" w:cs="Tahoma"/>
          <w:lang w:eastAsia="ru-RU"/>
        </w:rPr>
        <w:t>адвокаці</w:t>
      </w:r>
      <w:r>
        <w:rPr>
          <w:rFonts w:ascii="Tahoma" w:hAnsi="Tahoma" w:cs="Tahoma"/>
          <w:lang w:eastAsia="ru-RU"/>
        </w:rPr>
        <w:t>йної</w:t>
      </w:r>
      <w:proofErr w:type="spellEnd"/>
      <w:r>
        <w:rPr>
          <w:rFonts w:ascii="Tahoma" w:hAnsi="Tahoma" w:cs="Tahoma"/>
          <w:lang w:eastAsia="ru-RU"/>
        </w:rPr>
        <w:t xml:space="preserve"> діяльності та/або</w:t>
      </w:r>
      <w:r w:rsidRPr="004072F2">
        <w:rPr>
          <w:rFonts w:ascii="Tahoma" w:hAnsi="Tahoma" w:cs="Tahoma"/>
          <w:lang w:eastAsia="ru-RU"/>
        </w:rPr>
        <w:t xml:space="preserve"> впровадження моделей надання </w:t>
      </w:r>
      <w:r>
        <w:rPr>
          <w:rFonts w:ascii="Tahoma" w:hAnsi="Tahoma" w:cs="Tahoma"/>
          <w:lang w:eastAsia="ru-RU"/>
        </w:rPr>
        <w:t xml:space="preserve">послуг з профілактики інфікування ВІЛ, </w:t>
      </w:r>
      <w:r w:rsidRPr="004072F2">
        <w:rPr>
          <w:rFonts w:ascii="Tahoma" w:hAnsi="Tahoma" w:cs="Tahoma"/>
          <w:lang w:eastAsia="ru-RU"/>
        </w:rPr>
        <w:t xml:space="preserve">соціального супроводу </w:t>
      </w:r>
      <w:r>
        <w:rPr>
          <w:rFonts w:ascii="Tahoma" w:hAnsi="Tahoma" w:cs="Tahoma"/>
          <w:lang w:eastAsia="ru-RU"/>
        </w:rPr>
        <w:t>ВІЛ-інфікованих, хворих на туберкульоз пацієнтів</w:t>
      </w:r>
      <w:r w:rsidRPr="004072F2">
        <w:rPr>
          <w:rFonts w:ascii="Tahoma" w:hAnsi="Tahoma" w:cs="Tahoma"/>
          <w:lang w:eastAsia="ru-RU"/>
        </w:rPr>
        <w:t>.</w:t>
      </w:r>
    </w:p>
    <w:p w14:paraId="69D017A9" w14:textId="77777777" w:rsidR="002665A6" w:rsidRPr="004072F2" w:rsidRDefault="002665A6" w:rsidP="002665A6">
      <w:pPr>
        <w:pStyle w:val="a3"/>
        <w:numPr>
          <w:ilvl w:val="0"/>
          <w:numId w:val="24"/>
        </w:numPr>
        <w:spacing w:after="0" w:line="240" w:lineRule="auto"/>
        <w:jc w:val="both"/>
        <w:rPr>
          <w:rFonts w:ascii="Tahoma" w:hAnsi="Tahoma" w:cs="Tahoma"/>
          <w:lang w:eastAsia="ru-RU"/>
        </w:rPr>
      </w:pPr>
      <w:r w:rsidRPr="004072F2">
        <w:rPr>
          <w:rFonts w:ascii="Tahoma" w:hAnsi="Tahoma" w:cs="Tahoma"/>
          <w:lang w:eastAsia="ru-RU"/>
        </w:rPr>
        <w:t>Концепція, що подається на конкурс, повинна містити:</w:t>
      </w:r>
    </w:p>
    <w:p w14:paraId="6F28A587" w14:textId="77777777" w:rsidR="002665A6" w:rsidRPr="004072F2" w:rsidRDefault="002665A6" w:rsidP="002665A6">
      <w:pPr>
        <w:pStyle w:val="a3"/>
        <w:numPr>
          <w:ilvl w:val="0"/>
          <w:numId w:val="11"/>
        </w:numPr>
        <w:spacing w:after="0" w:line="240" w:lineRule="auto"/>
        <w:jc w:val="both"/>
        <w:rPr>
          <w:rFonts w:ascii="Tahoma" w:hAnsi="Tahoma" w:cs="Tahoma"/>
          <w:lang w:eastAsia="ru-RU"/>
        </w:rPr>
      </w:pPr>
      <w:r w:rsidRPr="004072F2">
        <w:rPr>
          <w:rFonts w:ascii="Tahoma" w:hAnsi="Tahoma" w:cs="Tahoma"/>
        </w:rPr>
        <w:t>чіткий алгоритм дій для ефективного впровадження видів діяльності за напрямом;</w:t>
      </w:r>
    </w:p>
    <w:p w14:paraId="056324E8" w14:textId="77777777" w:rsidR="002665A6" w:rsidRPr="004072F2" w:rsidRDefault="002665A6" w:rsidP="002665A6">
      <w:pPr>
        <w:pStyle w:val="a3"/>
        <w:numPr>
          <w:ilvl w:val="0"/>
          <w:numId w:val="11"/>
        </w:numPr>
        <w:tabs>
          <w:tab w:val="left" w:pos="3616"/>
        </w:tabs>
        <w:spacing w:after="0" w:line="240" w:lineRule="auto"/>
        <w:jc w:val="both"/>
        <w:outlineLvl w:val="0"/>
        <w:rPr>
          <w:rFonts w:ascii="Tahoma" w:hAnsi="Tahoma" w:cs="Tahoma"/>
        </w:rPr>
      </w:pPr>
      <w:r w:rsidRPr="004072F2">
        <w:rPr>
          <w:rFonts w:ascii="Tahoma" w:hAnsi="Tahoma" w:cs="Tahoma"/>
          <w:lang w:eastAsia="ru-RU"/>
        </w:rPr>
        <w:t>перелік партнерів з яки</w:t>
      </w:r>
      <w:r>
        <w:rPr>
          <w:rFonts w:ascii="Tahoma" w:hAnsi="Tahoma" w:cs="Tahoma"/>
          <w:lang w:eastAsia="ru-RU"/>
        </w:rPr>
        <w:t>ми планується виконання проекту (із листами підтримки від них).</w:t>
      </w:r>
    </w:p>
    <w:p w14:paraId="706C3917" w14:textId="77777777" w:rsidR="00095D3D" w:rsidRPr="001E55A0" w:rsidRDefault="00A11351" w:rsidP="001E55A0">
      <w:pPr>
        <w:spacing w:before="120" w:after="0" w:line="240" w:lineRule="auto"/>
        <w:jc w:val="both"/>
        <w:rPr>
          <w:rFonts w:ascii="Tahoma" w:hAnsi="Tahoma" w:cs="Tahoma"/>
          <w:b/>
          <w:iCs/>
          <w:lang w:eastAsia="ru-RU"/>
        </w:rPr>
      </w:pPr>
      <w:r w:rsidRPr="001E55A0">
        <w:rPr>
          <w:rFonts w:ascii="Tahoma" w:hAnsi="Tahoma" w:cs="Tahoma"/>
          <w:b/>
          <w:iCs/>
          <w:lang w:eastAsia="ru-RU"/>
        </w:rPr>
        <w:t xml:space="preserve">Загальна </w:t>
      </w:r>
      <w:r w:rsidR="009B7B3E" w:rsidRPr="001E55A0">
        <w:rPr>
          <w:rFonts w:ascii="Tahoma" w:hAnsi="Tahoma" w:cs="Tahoma"/>
          <w:b/>
          <w:iCs/>
          <w:lang w:eastAsia="ru-RU"/>
        </w:rPr>
        <w:t>інформація щодо</w:t>
      </w:r>
      <w:r w:rsidR="00F2561E" w:rsidRPr="001E55A0">
        <w:rPr>
          <w:rFonts w:ascii="Tahoma" w:hAnsi="Tahoma" w:cs="Tahoma"/>
          <w:b/>
          <w:iCs/>
          <w:lang w:eastAsia="ru-RU"/>
        </w:rPr>
        <w:t xml:space="preserve"> проведення конкурсу</w:t>
      </w:r>
    </w:p>
    <w:p w14:paraId="02D7131B" w14:textId="77777777" w:rsidR="00572F45" w:rsidRPr="004072F2" w:rsidRDefault="00572F45" w:rsidP="001E55A0">
      <w:pPr>
        <w:spacing w:before="120" w:after="120" w:line="240" w:lineRule="auto"/>
        <w:jc w:val="both"/>
        <w:rPr>
          <w:rFonts w:ascii="Tahoma" w:hAnsi="Tahoma" w:cs="Tahoma"/>
        </w:rPr>
      </w:pPr>
      <w:r w:rsidRPr="004072F2">
        <w:rPr>
          <w:rFonts w:ascii="Tahoma" w:hAnsi="Tahoma" w:cs="Tahoma"/>
        </w:rPr>
        <w:t xml:space="preserve">Конкурс проводиться у два етапи: конкурс концепцій і конкурс повних заявок. </w:t>
      </w:r>
    </w:p>
    <w:p w14:paraId="1004AE15" w14:textId="77777777" w:rsidR="00572F45" w:rsidRPr="004072F2" w:rsidRDefault="00572F45" w:rsidP="001E55A0">
      <w:pPr>
        <w:spacing w:before="120" w:after="120" w:line="240" w:lineRule="auto"/>
        <w:jc w:val="both"/>
        <w:rPr>
          <w:rFonts w:ascii="Tahoma" w:hAnsi="Tahoma" w:cs="Tahoma"/>
        </w:rPr>
      </w:pPr>
      <w:r w:rsidRPr="004072F2">
        <w:rPr>
          <w:rFonts w:ascii="Tahoma" w:hAnsi="Tahoma" w:cs="Tahoma"/>
        </w:rPr>
        <w:t xml:space="preserve">На першому етапі конкурсу учасники подають реєстраційні документи (свідоцтво про реєстрацію, статут організації, довідку про неприбутковий статус) та Концепцію проектної заявки. </w:t>
      </w:r>
    </w:p>
    <w:p w14:paraId="1E9702BF" w14:textId="77777777" w:rsidR="00360171" w:rsidRPr="004072F2" w:rsidRDefault="00572F45" w:rsidP="001E55A0">
      <w:pPr>
        <w:spacing w:before="120" w:after="120" w:line="240" w:lineRule="auto"/>
        <w:jc w:val="both"/>
        <w:rPr>
          <w:rFonts w:ascii="Tahoma" w:hAnsi="Tahoma" w:cs="Tahoma"/>
        </w:rPr>
      </w:pPr>
      <w:r w:rsidRPr="004072F2">
        <w:rPr>
          <w:rFonts w:ascii="Tahoma" w:hAnsi="Tahoma" w:cs="Tahoma"/>
        </w:rPr>
        <w:t>Концепці</w:t>
      </w:r>
      <w:r w:rsidR="001D7FE2" w:rsidRPr="004072F2">
        <w:rPr>
          <w:rFonts w:ascii="Tahoma" w:hAnsi="Tahoma" w:cs="Tahoma"/>
        </w:rPr>
        <w:t>я проектної заявки – це документ</w:t>
      </w:r>
      <w:r w:rsidRPr="004072F2">
        <w:rPr>
          <w:rFonts w:ascii="Tahoma" w:hAnsi="Tahoma" w:cs="Tahoma"/>
        </w:rPr>
        <w:t xml:space="preserve"> в форматі Word, в якому необхідно зазначити актуальні проблеми за напрямом, механізми їх вирішення, обґрунтувати планові показники та життєздатність проекту</w:t>
      </w:r>
      <w:r w:rsidR="00974DE0" w:rsidRPr="004072F2">
        <w:rPr>
          <w:rFonts w:ascii="Tahoma" w:hAnsi="Tahoma" w:cs="Tahoma"/>
        </w:rPr>
        <w:t>, очікуване фінансування</w:t>
      </w:r>
      <w:r w:rsidRPr="004072F2">
        <w:rPr>
          <w:rFonts w:ascii="Tahoma" w:hAnsi="Tahoma" w:cs="Tahoma"/>
        </w:rPr>
        <w:t>. Блоки опису напрямів, на які заявник не подається, рекомендовано видалити з документу. Форма Опису Концепції, яку необхідно заповнити для подання на конкурс, міститься в документі під назвою Concept_10GF1</w:t>
      </w:r>
      <w:r w:rsidR="00B61EC3" w:rsidRPr="004072F2">
        <w:rPr>
          <w:rFonts w:ascii="Tahoma" w:hAnsi="Tahoma" w:cs="Tahoma"/>
        </w:rPr>
        <w:t>6</w:t>
      </w:r>
      <w:r w:rsidRPr="004072F2">
        <w:rPr>
          <w:rFonts w:ascii="Tahoma" w:hAnsi="Tahoma" w:cs="Tahoma"/>
        </w:rPr>
        <w:t xml:space="preserve">.doc. Формат тексту – шрифт </w:t>
      </w:r>
      <w:proofErr w:type="spellStart"/>
      <w:r w:rsidRPr="004072F2">
        <w:rPr>
          <w:rFonts w:ascii="Tahoma" w:hAnsi="Tahoma" w:cs="Tahoma"/>
        </w:rPr>
        <w:t>Tahoma</w:t>
      </w:r>
      <w:proofErr w:type="spellEnd"/>
      <w:r w:rsidRPr="004072F2">
        <w:rPr>
          <w:rFonts w:ascii="Tahoma" w:hAnsi="Tahoma" w:cs="Tahoma"/>
        </w:rPr>
        <w:t xml:space="preserve">, розмір 11. </w:t>
      </w:r>
      <w:r w:rsidR="00C6676C" w:rsidRPr="004072F2">
        <w:rPr>
          <w:rFonts w:ascii="Tahoma" w:eastAsia="Calibri" w:hAnsi="Tahoma" w:cs="Tahoma"/>
        </w:rPr>
        <w:t xml:space="preserve">Максимальна кількість сторінок Опису Концепції не повинна перевищувати 5 (п’яти) сторінок. </w:t>
      </w:r>
      <w:r w:rsidRPr="004072F2">
        <w:rPr>
          <w:rFonts w:ascii="Tahoma" w:hAnsi="Tahoma" w:cs="Tahoma"/>
        </w:rPr>
        <w:t>Назв</w:t>
      </w:r>
      <w:r w:rsidR="00974DE0" w:rsidRPr="004072F2">
        <w:rPr>
          <w:rFonts w:ascii="Tahoma" w:hAnsi="Tahoma" w:cs="Tahoma"/>
        </w:rPr>
        <w:t>а файлу повинна містити назву організації.</w:t>
      </w:r>
      <w:r w:rsidRPr="004072F2">
        <w:rPr>
          <w:rFonts w:ascii="Tahoma" w:hAnsi="Tahoma" w:cs="Tahoma"/>
        </w:rPr>
        <w:t xml:space="preserve"> </w:t>
      </w:r>
    </w:p>
    <w:p w14:paraId="22511CD3" w14:textId="77777777" w:rsidR="00492A7E" w:rsidRPr="004072F2" w:rsidRDefault="00492A7E" w:rsidP="001E55A0">
      <w:pPr>
        <w:spacing w:before="120" w:after="120" w:line="240" w:lineRule="auto"/>
        <w:jc w:val="both"/>
        <w:rPr>
          <w:rFonts w:ascii="Tahoma" w:eastAsia="Calibri" w:hAnsi="Tahoma" w:cs="Tahoma"/>
        </w:rPr>
      </w:pPr>
      <w:r w:rsidRPr="004072F2">
        <w:rPr>
          <w:rFonts w:ascii="Tahoma" w:eastAsia="Calibri" w:hAnsi="Tahoma" w:cs="Tahoma"/>
        </w:rPr>
        <w:t>Розгляд та оцінку поданих від організацій-заявників Концепцій проводить Експертно-відбіркова комісія. За результатами розгляду та оцінки Концепцій Експертно-відбіркова комісія надає на затвердження Раді директорів список організацій-заявників, яких вона (комісія) рекомендує для участі у другому етапі конкурсу. Після затвердження Радою директорів списку організацій, які рекомендовані до участі у другому етапі конкурсу відповідальні фахівці протягом 3-х робочих днів інформують організації-заявників про результати роботи Експертно-відбіркової комісії та надсилають запрошення на участь у другому етапі конкурсу. Кінцева дата подання визначається в запрошенні на подачу Повної заявок (участь у другому етапі конкурсу).</w:t>
      </w:r>
    </w:p>
    <w:p w14:paraId="1CCB906A" w14:textId="77777777" w:rsidR="00492A7E" w:rsidRPr="004072F2" w:rsidRDefault="00492A7E" w:rsidP="001E55A0">
      <w:pPr>
        <w:tabs>
          <w:tab w:val="left" w:pos="1620"/>
        </w:tabs>
        <w:spacing w:before="120" w:after="120" w:line="240" w:lineRule="auto"/>
        <w:jc w:val="both"/>
        <w:rPr>
          <w:rFonts w:ascii="Tahoma" w:eastAsia="Calibri" w:hAnsi="Tahoma" w:cs="Tahoma"/>
        </w:rPr>
      </w:pPr>
      <w:r w:rsidRPr="004072F2">
        <w:rPr>
          <w:rFonts w:ascii="Tahoma" w:eastAsia="Calibri" w:hAnsi="Tahoma" w:cs="Tahoma"/>
        </w:rPr>
        <w:t>На другому етапі учасники подають Повну заявку. Повна заявка – це пакет документів, які включа</w:t>
      </w:r>
      <w:r w:rsidR="00974DE0" w:rsidRPr="004072F2">
        <w:rPr>
          <w:rFonts w:ascii="Tahoma" w:eastAsia="Calibri" w:hAnsi="Tahoma" w:cs="Tahoma"/>
        </w:rPr>
        <w:t>є</w:t>
      </w:r>
      <w:r w:rsidRPr="004072F2">
        <w:rPr>
          <w:rFonts w:ascii="Tahoma" w:eastAsia="Calibri" w:hAnsi="Tahoma" w:cs="Tahoma"/>
        </w:rPr>
        <w:t xml:space="preserve"> детальний опис актуальних проблем ключової цільової групи, завдань, механізмів впровадження, очікуваних кількісних та якісних результатів, детальний робочий план та бюджет, таблицю персоналу проекту тощо. Повна заявка повинна базуватись на принципах, показниках та обсязі фінансування, затвердженому на етапі розгляду Концепції. Перелік і форми документів Повної заявки будуть надані на етапі запрошення вибраних організацій-заявників до подачі Повної Заявки. </w:t>
      </w:r>
    </w:p>
    <w:p w14:paraId="486FEA1B" w14:textId="77777777" w:rsidR="00492A7E" w:rsidRPr="004072F2" w:rsidRDefault="00492A7E" w:rsidP="001E55A0">
      <w:pPr>
        <w:spacing w:before="120" w:after="120" w:line="240" w:lineRule="auto"/>
        <w:jc w:val="both"/>
        <w:rPr>
          <w:rFonts w:ascii="Tahoma" w:eastAsia="Calibri" w:hAnsi="Tahoma" w:cs="Tahoma"/>
        </w:rPr>
      </w:pPr>
      <w:r w:rsidRPr="004072F2">
        <w:rPr>
          <w:rFonts w:ascii="Tahoma" w:eastAsia="Calibri" w:hAnsi="Tahoma" w:cs="Tahoma"/>
        </w:rPr>
        <w:t xml:space="preserve">До нових заявників-переможців конкурсу, з якими немає позитивного досвіду співпраці шляхом надання гранту за останні три роки, можуть бути проведені </w:t>
      </w:r>
      <w:proofErr w:type="spellStart"/>
      <w:r w:rsidRPr="004072F2">
        <w:rPr>
          <w:rFonts w:ascii="Tahoma" w:eastAsia="Calibri" w:hAnsi="Tahoma" w:cs="Tahoma"/>
        </w:rPr>
        <w:t>премоніторингові</w:t>
      </w:r>
      <w:proofErr w:type="spellEnd"/>
      <w:r w:rsidRPr="004072F2">
        <w:rPr>
          <w:rFonts w:ascii="Tahoma" w:eastAsia="Calibri" w:hAnsi="Tahoma" w:cs="Tahoma"/>
        </w:rPr>
        <w:t xml:space="preserve"> візити для оцінки їх спроможності.</w:t>
      </w:r>
    </w:p>
    <w:p w14:paraId="0874DF1C" w14:textId="77777777" w:rsidR="005515C1" w:rsidRPr="001E55A0" w:rsidRDefault="005515C1" w:rsidP="001E55A0">
      <w:pPr>
        <w:spacing w:before="120" w:after="0" w:line="240" w:lineRule="auto"/>
        <w:jc w:val="both"/>
        <w:rPr>
          <w:rFonts w:ascii="Tahoma" w:hAnsi="Tahoma" w:cs="Tahoma"/>
          <w:b/>
          <w:iCs/>
          <w:lang w:eastAsia="ru-RU"/>
        </w:rPr>
      </w:pPr>
      <w:r w:rsidRPr="001E55A0">
        <w:rPr>
          <w:rFonts w:ascii="Tahoma" w:hAnsi="Tahoma" w:cs="Tahoma"/>
          <w:b/>
          <w:iCs/>
          <w:lang w:eastAsia="ru-RU"/>
        </w:rPr>
        <w:t>Календарний план конкурсу</w:t>
      </w:r>
    </w:p>
    <w:tbl>
      <w:tblPr>
        <w:tblStyle w:val="a4"/>
        <w:tblW w:w="9639" w:type="dxa"/>
        <w:tblInd w:w="108" w:type="dxa"/>
        <w:tblLook w:val="04A0" w:firstRow="1" w:lastRow="0" w:firstColumn="1" w:lastColumn="0" w:noHBand="0" w:noVBand="1"/>
      </w:tblPr>
      <w:tblGrid>
        <w:gridCol w:w="7797"/>
        <w:gridCol w:w="1842"/>
      </w:tblGrid>
      <w:tr w:rsidR="003620F6" w:rsidRPr="004072F2" w14:paraId="1345BABB" w14:textId="77777777" w:rsidTr="0057026B">
        <w:trPr>
          <w:trHeight w:val="404"/>
        </w:trPr>
        <w:tc>
          <w:tcPr>
            <w:tcW w:w="7797" w:type="dxa"/>
            <w:tcBorders>
              <w:top w:val="single" w:sz="4" w:space="0" w:color="auto"/>
              <w:left w:val="single" w:sz="4" w:space="0" w:color="auto"/>
              <w:bottom w:val="single" w:sz="4" w:space="0" w:color="auto"/>
              <w:right w:val="single" w:sz="4" w:space="0" w:color="auto"/>
            </w:tcBorders>
            <w:vAlign w:val="center"/>
            <w:hideMark/>
          </w:tcPr>
          <w:p w14:paraId="069FEBB9" w14:textId="77777777" w:rsidR="003620F6" w:rsidRPr="004072F2" w:rsidRDefault="003620F6" w:rsidP="001505FC">
            <w:pPr>
              <w:rPr>
                <w:rFonts w:ascii="Tahoma" w:hAnsi="Tahoma" w:cs="Tahoma"/>
              </w:rPr>
            </w:pPr>
            <w:r w:rsidRPr="004072F2">
              <w:rPr>
                <w:rFonts w:ascii="Tahoma" w:hAnsi="Tahoma" w:cs="Tahoma"/>
              </w:rPr>
              <w:t>Етапи конкурсу</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22D4AD" w14:textId="77777777" w:rsidR="003620F6" w:rsidRPr="004072F2" w:rsidRDefault="003620F6" w:rsidP="001505FC">
            <w:pPr>
              <w:rPr>
                <w:rFonts w:ascii="Tahoma" w:hAnsi="Tahoma" w:cs="Tahoma"/>
              </w:rPr>
            </w:pPr>
            <w:r w:rsidRPr="004072F2">
              <w:rPr>
                <w:rFonts w:ascii="Tahoma" w:hAnsi="Tahoma" w:cs="Tahoma"/>
              </w:rPr>
              <w:t>Дата/період</w:t>
            </w:r>
          </w:p>
        </w:tc>
      </w:tr>
      <w:tr w:rsidR="003620F6" w:rsidRPr="004072F2" w14:paraId="4D74F5D9"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75194F27" w14:textId="77777777" w:rsidR="003620F6" w:rsidRPr="004072F2" w:rsidRDefault="003620F6" w:rsidP="001505FC">
            <w:pPr>
              <w:rPr>
                <w:rFonts w:ascii="Tahoma" w:hAnsi="Tahoma" w:cs="Tahoma"/>
              </w:rPr>
            </w:pPr>
            <w:r w:rsidRPr="004072F2">
              <w:rPr>
                <w:rFonts w:ascii="Tahoma" w:hAnsi="Tahoma" w:cs="Tahoma"/>
              </w:rPr>
              <w:t>Оголошення відкритого конкурсу</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FE8659" w14:textId="77777777" w:rsidR="003620F6" w:rsidRPr="004072F2" w:rsidRDefault="0082238B" w:rsidP="004072F2">
            <w:pPr>
              <w:rPr>
                <w:rFonts w:ascii="Tahoma" w:hAnsi="Tahoma" w:cs="Tahoma"/>
                <w:lang w:val="ru-RU"/>
              </w:rPr>
            </w:pPr>
            <w:r w:rsidRPr="004072F2">
              <w:rPr>
                <w:rFonts w:ascii="Tahoma" w:hAnsi="Tahoma" w:cs="Tahoma"/>
                <w:lang w:val="ru-RU"/>
              </w:rPr>
              <w:t>24</w:t>
            </w:r>
            <w:r w:rsidR="003620F6" w:rsidRPr="004072F2">
              <w:rPr>
                <w:rFonts w:ascii="Tahoma" w:hAnsi="Tahoma" w:cs="Tahoma"/>
                <w:lang w:val="ru-RU"/>
              </w:rPr>
              <w:t>.10.2016</w:t>
            </w:r>
          </w:p>
        </w:tc>
      </w:tr>
      <w:tr w:rsidR="003620F6" w:rsidRPr="004072F2" w14:paraId="677EF288"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1B0866CB" w14:textId="77777777" w:rsidR="003620F6" w:rsidRPr="004072F2" w:rsidRDefault="003620F6" w:rsidP="00836FCE">
            <w:pPr>
              <w:rPr>
                <w:rFonts w:ascii="Tahoma" w:hAnsi="Tahoma" w:cs="Tahoma"/>
                <w:lang w:val="ru-RU"/>
              </w:rPr>
            </w:pPr>
            <w:r w:rsidRPr="004072F2">
              <w:rPr>
                <w:rFonts w:ascii="Tahoma" w:hAnsi="Tahoma" w:cs="Tahoma"/>
              </w:rPr>
              <w:t>Надання письмових роз’яснень та відповідей на запитання від потенційних учасників конкурсу</w:t>
            </w:r>
            <w:r w:rsidRPr="004072F2">
              <w:rPr>
                <w:rFonts w:ascii="Tahoma" w:hAnsi="Tahoma" w:cs="Tahoma"/>
                <w:lang w:val="ru-RU"/>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5C2EDF" w14:textId="77777777" w:rsidR="003620F6" w:rsidRPr="004072F2" w:rsidRDefault="003620F6" w:rsidP="004072F2">
            <w:pPr>
              <w:rPr>
                <w:rFonts w:ascii="Tahoma" w:hAnsi="Tahoma" w:cs="Tahoma"/>
                <w:lang w:val="ru-RU"/>
              </w:rPr>
            </w:pPr>
            <w:r w:rsidRPr="004072F2">
              <w:rPr>
                <w:rFonts w:ascii="Tahoma" w:hAnsi="Tahoma" w:cs="Tahoma"/>
              </w:rPr>
              <w:t xml:space="preserve">До </w:t>
            </w:r>
            <w:r w:rsidR="003A7444" w:rsidRPr="004072F2">
              <w:rPr>
                <w:rFonts w:ascii="Tahoma" w:hAnsi="Tahoma" w:cs="Tahoma"/>
              </w:rPr>
              <w:t>02</w:t>
            </w:r>
            <w:r w:rsidRPr="004072F2">
              <w:rPr>
                <w:rFonts w:ascii="Tahoma" w:hAnsi="Tahoma" w:cs="Tahoma"/>
              </w:rPr>
              <w:t>.</w:t>
            </w:r>
            <w:r w:rsidRPr="004072F2">
              <w:rPr>
                <w:rFonts w:ascii="Tahoma" w:hAnsi="Tahoma" w:cs="Tahoma"/>
                <w:lang w:val="ru-RU"/>
              </w:rPr>
              <w:t>1</w:t>
            </w:r>
            <w:r w:rsidR="003A7444" w:rsidRPr="004072F2">
              <w:rPr>
                <w:rFonts w:ascii="Tahoma" w:hAnsi="Tahoma" w:cs="Tahoma"/>
                <w:lang w:val="ru-RU"/>
              </w:rPr>
              <w:t>1</w:t>
            </w:r>
            <w:r w:rsidRPr="004072F2">
              <w:rPr>
                <w:rFonts w:ascii="Tahoma" w:hAnsi="Tahoma" w:cs="Tahoma"/>
              </w:rPr>
              <w:t>.2016 включно</w:t>
            </w:r>
          </w:p>
        </w:tc>
      </w:tr>
      <w:tr w:rsidR="003620F6" w:rsidRPr="004072F2" w14:paraId="0E6F6ECB"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0C2B3D3A" w14:textId="77777777" w:rsidR="003620F6" w:rsidRPr="004072F2" w:rsidRDefault="003620F6" w:rsidP="001505FC">
            <w:pPr>
              <w:rPr>
                <w:rFonts w:ascii="Tahoma" w:hAnsi="Tahoma" w:cs="Tahoma"/>
                <w:lang w:val="ru-RU"/>
              </w:rPr>
            </w:pPr>
            <w:r w:rsidRPr="004072F2">
              <w:rPr>
                <w:rFonts w:ascii="Tahoma" w:hAnsi="Tahoma" w:cs="Tahoma"/>
              </w:rPr>
              <w:t>Кінцевий термін подання Концепцій проектів</w:t>
            </w:r>
            <w:r w:rsidRPr="004072F2">
              <w:rPr>
                <w:rFonts w:ascii="Tahoma" w:hAnsi="Tahoma" w:cs="Tahoma"/>
                <w:lang w:val="ru-RU"/>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D88A2C" w14:textId="77777777" w:rsidR="003620F6" w:rsidRPr="004072F2" w:rsidRDefault="003620F6" w:rsidP="004072F2">
            <w:pPr>
              <w:rPr>
                <w:rFonts w:ascii="Tahoma" w:hAnsi="Tahoma" w:cs="Tahoma"/>
              </w:rPr>
            </w:pPr>
            <w:r w:rsidRPr="004072F2">
              <w:rPr>
                <w:rFonts w:ascii="Tahoma" w:hAnsi="Tahoma" w:cs="Tahoma"/>
              </w:rPr>
              <w:t>12:00;</w:t>
            </w:r>
          </w:p>
          <w:p w14:paraId="1B39AB5A" w14:textId="77777777" w:rsidR="003620F6" w:rsidRPr="004072F2" w:rsidRDefault="003620F6" w:rsidP="004072F2">
            <w:pPr>
              <w:rPr>
                <w:rFonts w:ascii="Tahoma" w:hAnsi="Tahoma" w:cs="Tahoma"/>
                <w:lang w:val="ru-RU"/>
              </w:rPr>
            </w:pPr>
            <w:r w:rsidRPr="004072F2">
              <w:rPr>
                <w:rFonts w:ascii="Tahoma" w:hAnsi="Tahoma" w:cs="Tahoma"/>
              </w:rPr>
              <w:t>0</w:t>
            </w:r>
            <w:r w:rsidR="003A7444" w:rsidRPr="004072F2">
              <w:rPr>
                <w:rFonts w:ascii="Tahoma" w:hAnsi="Tahoma" w:cs="Tahoma"/>
              </w:rPr>
              <w:t>8</w:t>
            </w:r>
            <w:r w:rsidRPr="004072F2">
              <w:rPr>
                <w:rFonts w:ascii="Tahoma" w:hAnsi="Tahoma" w:cs="Tahoma"/>
              </w:rPr>
              <w:t>.</w:t>
            </w:r>
            <w:r w:rsidRPr="004072F2">
              <w:rPr>
                <w:rFonts w:ascii="Tahoma" w:hAnsi="Tahoma" w:cs="Tahoma"/>
                <w:lang w:val="ru-RU"/>
              </w:rPr>
              <w:t>11</w:t>
            </w:r>
            <w:r w:rsidRPr="004072F2">
              <w:rPr>
                <w:rFonts w:ascii="Tahoma" w:hAnsi="Tahoma" w:cs="Tahoma"/>
              </w:rPr>
              <w:t>.2016</w:t>
            </w:r>
          </w:p>
        </w:tc>
      </w:tr>
      <w:tr w:rsidR="003620F6" w:rsidRPr="004072F2" w14:paraId="55445D07" w14:textId="77777777" w:rsidTr="0057026B">
        <w:tc>
          <w:tcPr>
            <w:tcW w:w="7797" w:type="dxa"/>
            <w:tcBorders>
              <w:top w:val="single" w:sz="4" w:space="0" w:color="auto"/>
              <w:left w:val="single" w:sz="4" w:space="0" w:color="auto"/>
              <w:bottom w:val="single" w:sz="4" w:space="0" w:color="auto"/>
              <w:right w:val="single" w:sz="4" w:space="0" w:color="auto"/>
            </w:tcBorders>
            <w:vAlign w:val="center"/>
          </w:tcPr>
          <w:p w14:paraId="63FA2614" w14:textId="77777777" w:rsidR="003620F6" w:rsidRPr="004072F2" w:rsidRDefault="003620F6" w:rsidP="001505FC">
            <w:pPr>
              <w:rPr>
                <w:rFonts w:ascii="Tahoma" w:hAnsi="Tahoma" w:cs="Tahoma"/>
                <w:lang w:val="ru-RU"/>
              </w:rPr>
            </w:pPr>
            <w:r w:rsidRPr="004072F2">
              <w:rPr>
                <w:rFonts w:ascii="Tahoma" w:hAnsi="Tahoma" w:cs="Tahoma"/>
              </w:rPr>
              <w:t>Приймальна комісія</w:t>
            </w:r>
          </w:p>
        </w:tc>
        <w:tc>
          <w:tcPr>
            <w:tcW w:w="1842" w:type="dxa"/>
            <w:tcBorders>
              <w:top w:val="single" w:sz="4" w:space="0" w:color="auto"/>
              <w:left w:val="single" w:sz="4" w:space="0" w:color="auto"/>
              <w:bottom w:val="single" w:sz="4" w:space="0" w:color="auto"/>
              <w:right w:val="single" w:sz="4" w:space="0" w:color="auto"/>
            </w:tcBorders>
            <w:vAlign w:val="center"/>
          </w:tcPr>
          <w:p w14:paraId="0E93C049" w14:textId="77777777" w:rsidR="003620F6" w:rsidRPr="004072F2" w:rsidRDefault="003620F6" w:rsidP="004072F2">
            <w:pPr>
              <w:rPr>
                <w:rFonts w:ascii="Tahoma" w:hAnsi="Tahoma" w:cs="Tahoma"/>
              </w:rPr>
            </w:pPr>
            <w:r w:rsidRPr="004072F2">
              <w:rPr>
                <w:rFonts w:ascii="Tahoma" w:hAnsi="Tahoma" w:cs="Tahoma"/>
                <w:lang w:val="ru-RU"/>
              </w:rPr>
              <w:t>0</w:t>
            </w:r>
            <w:r w:rsidR="003A7444" w:rsidRPr="004072F2">
              <w:rPr>
                <w:rFonts w:ascii="Tahoma" w:hAnsi="Tahoma" w:cs="Tahoma"/>
                <w:lang w:val="ru-RU"/>
              </w:rPr>
              <w:t>9</w:t>
            </w:r>
            <w:r w:rsidRPr="004072F2">
              <w:rPr>
                <w:rFonts w:ascii="Tahoma" w:hAnsi="Tahoma" w:cs="Tahoma"/>
              </w:rPr>
              <w:t>.</w:t>
            </w:r>
            <w:r w:rsidRPr="004072F2">
              <w:rPr>
                <w:rFonts w:ascii="Tahoma" w:hAnsi="Tahoma" w:cs="Tahoma"/>
                <w:lang w:val="ru-RU"/>
              </w:rPr>
              <w:t>11</w:t>
            </w:r>
            <w:r w:rsidRPr="004072F2">
              <w:rPr>
                <w:rFonts w:ascii="Tahoma" w:hAnsi="Tahoma" w:cs="Tahoma"/>
              </w:rPr>
              <w:t>.2016</w:t>
            </w:r>
          </w:p>
        </w:tc>
      </w:tr>
      <w:tr w:rsidR="003620F6" w:rsidRPr="004072F2" w14:paraId="70477DC7" w14:textId="77777777" w:rsidTr="0057026B">
        <w:trPr>
          <w:trHeight w:val="1107"/>
        </w:trPr>
        <w:tc>
          <w:tcPr>
            <w:tcW w:w="7797" w:type="dxa"/>
            <w:tcBorders>
              <w:top w:val="single" w:sz="4" w:space="0" w:color="auto"/>
              <w:left w:val="single" w:sz="4" w:space="0" w:color="auto"/>
              <w:bottom w:val="single" w:sz="4" w:space="0" w:color="auto"/>
              <w:right w:val="single" w:sz="4" w:space="0" w:color="auto"/>
            </w:tcBorders>
            <w:vAlign w:val="center"/>
            <w:hideMark/>
          </w:tcPr>
          <w:p w14:paraId="3AB1AB56" w14:textId="77777777" w:rsidR="003620F6" w:rsidRPr="004072F2" w:rsidRDefault="003620F6" w:rsidP="001505FC">
            <w:pPr>
              <w:rPr>
                <w:rFonts w:ascii="Tahoma" w:hAnsi="Tahoma" w:cs="Tahoma"/>
              </w:rPr>
            </w:pPr>
            <w:r w:rsidRPr="004072F2">
              <w:rPr>
                <w:rFonts w:ascii="Tahoma" w:hAnsi="Tahoma" w:cs="Tahoma"/>
                <w:lang w:val="ru-RU"/>
              </w:rPr>
              <w:t>Е</w:t>
            </w:r>
            <w:proofErr w:type="spellStart"/>
            <w:r w:rsidRPr="004072F2">
              <w:rPr>
                <w:rFonts w:ascii="Tahoma" w:hAnsi="Tahoma" w:cs="Tahoma"/>
              </w:rPr>
              <w:t>кспертно-відбіркова</w:t>
            </w:r>
            <w:proofErr w:type="spellEnd"/>
            <w:r w:rsidRPr="004072F2">
              <w:rPr>
                <w:rFonts w:ascii="Tahoma" w:hAnsi="Tahoma" w:cs="Tahoma"/>
              </w:rPr>
              <w:t xml:space="preserve"> комісія (ЕВК) </w:t>
            </w:r>
          </w:p>
          <w:p w14:paraId="4D06DB42" w14:textId="77777777" w:rsidR="003620F6" w:rsidRPr="004072F2" w:rsidRDefault="003620F6" w:rsidP="001505FC">
            <w:pPr>
              <w:rPr>
                <w:rFonts w:ascii="Tahoma" w:hAnsi="Tahoma" w:cs="Tahoma"/>
              </w:rPr>
            </w:pPr>
            <w:r w:rsidRPr="004072F2">
              <w:rPr>
                <w:rFonts w:ascii="Tahoma" w:hAnsi="Tahoma" w:cs="Tahoma"/>
              </w:rPr>
              <w:t>Затвердження списку Організацій, яким рекомендовано подавати Повні заявки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1644BA" w14:textId="77777777" w:rsidR="003620F6" w:rsidRPr="004072F2" w:rsidRDefault="003A7444" w:rsidP="004072F2">
            <w:pPr>
              <w:rPr>
                <w:rFonts w:ascii="Tahoma" w:hAnsi="Tahoma" w:cs="Tahoma"/>
                <w:lang w:val="ru-RU"/>
              </w:rPr>
            </w:pPr>
            <w:r w:rsidRPr="004072F2">
              <w:rPr>
                <w:rFonts w:ascii="Tahoma" w:hAnsi="Tahoma" w:cs="Tahoma"/>
                <w:lang w:val="ru-RU"/>
              </w:rPr>
              <w:t>14</w:t>
            </w:r>
            <w:r w:rsidR="003620F6" w:rsidRPr="004072F2">
              <w:rPr>
                <w:rFonts w:ascii="Tahoma" w:hAnsi="Tahoma" w:cs="Tahoma"/>
                <w:lang w:val="ru-RU"/>
              </w:rPr>
              <w:t>.11.2016</w:t>
            </w:r>
          </w:p>
          <w:p w14:paraId="40574D91" w14:textId="77777777" w:rsidR="003620F6" w:rsidRPr="004072F2" w:rsidRDefault="003620F6" w:rsidP="004072F2">
            <w:pPr>
              <w:rPr>
                <w:rFonts w:ascii="Tahoma" w:hAnsi="Tahoma" w:cs="Tahoma"/>
                <w:lang w:val="ru-RU"/>
              </w:rPr>
            </w:pPr>
            <w:r w:rsidRPr="004072F2">
              <w:rPr>
                <w:rFonts w:ascii="Tahoma" w:hAnsi="Tahoma" w:cs="Tahoma"/>
                <w:lang w:val="ru-RU"/>
              </w:rPr>
              <w:t>1</w:t>
            </w:r>
            <w:r w:rsidR="003A7444" w:rsidRPr="004072F2">
              <w:rPr>
                <w:rFonts w:ascii="Tahoma" w:hAnsi="Tahoma" w:cs="Tahoma"/>
                <w:lang w:val="ru-RU"/>
              </w:rPr>
              <w:t>8</w:t>
            </w:r>
            <w:r w:rsidRPr="004072F2">
              <w:rPr>
                <w:rFonts w:ascii="Tahoma" w:hAnsi="Tahoma" w:cs="Tahoma"/>
                <w:lang w:val="ru-RU"/>
              </w:rPr>
              <w:t>.11.2016</w:t>
            </w:r>
          </w:p>
        </w:tc>
      </w:tr>
      <w:tr w:rsidR="003620F6" w:rsidRPr="004072F2" w14:paraId="0D54549A"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01B12DCA" w14:textId="77777777" w:rsidR="003620F6" w:rsidRPr="004072F2" w:rsidRDefault="003620F6" w:rsidP="001505FC">
            <w:pPr>
              <w:rPr>
                <w:rFonts w:ascii="Tahoma" w:hAnsi="Tahoma" w:cs="Tahoma"/>
              </w:rPr>
            </w:pPr>
            <w:r w:rsidRPr="004072F2">
              <w:rPr>
                <w:rFonts w:ascii="Tahoma" w:hAnsi="Tahoma" w:cs="Tahoma"/>
              </w:rPr>
              <w:t xml:space="preserve">Інформування організацій про результати роботи ЕВК та запрошення на </w:t>
            </w:r>
            <w:r w:rsidRPr="004072F2">
              <w:rPr>
                <w:rFonts w:ascii="Tahoma" w:hAnsi="Tahoma" w:cs="Tahoma"/>
              </w:rPr>
              <w:lastRenderedPageBreak/>
              <w:t xml:space="preserve">подачу Повних заявок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36407B" w14:textId="77777777" w:rsidR="003620F6" w:rsidRPr="004072F2" w:rsidRDefault="003A7444" w:rsidP="004072F2">
            <w:pPr>
              <w:rPr>
                <w:rFonts w:ascii="Tahoma" w:hAnsi="Tahoma" w:cs="Tahoma"/>
                <w:lang w:val="ru-RU"/>
              </w:rPr>
            </w:pPr>
            <w:r w:rsidRPr="004072F2">
              <w:rPr>
                <w:rFonts w:ascii="Tahoma" w:hAnsi="Tahoma" w:cs="Tahoma"/>
                <w:lang w:val="ru-RU"/>
              </w:rPr>
              <w:lastRenderedPageBreak/>
              <w:t>21</w:t>
            </w:r>
            <w:r w:rsidR="003620F6" w:rsidRPr="004072F2">
              <w:rPr>
                <w:rFonts w:ascii="Tahoma" w:hAnsi="Tahoma" w:cs="Tahoma"/>
                <w:lang w:val="ru-RU"/>
              </w:rPr>
              <w:t>.11.2016</w:t>
            </w:r>
          </w:p>
        </w:tc>
      </w:tr>
      <w:tr w:rsidR="003620F6" w:rsidRPr="004072F2" w14:paraId="3501A8E8"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773E5EF7" w14:textId="77777777" w:rsidR="003620F6" w:rsidRPr="004072F2" w:rsidRDefault="003620F6" w:rsidP="00836FCE">
            <w:pPr>
              <w:rPr>
                <w:rFonts w:ascii="Tahoma" w:hAnsi="Tahoma" w:cs="Tahoma"/>
                <w:lang w:val="ru-RU"/>
              </w:rPr>
            </w:pPr>
            <w:r w:rsidRPr="004072F2">
              <w:rPr>
                <w:rFonts w:ascii="Tahoma" w:hAnsi="Tahoma" w:cs="Tahoma"/>
              </w:rPr>
              <w:lastRenderedPageBreak/>
              <w:t>Надання письмових технічних консультацій щодо заповнення Повної заявки</w:t>
            </w:r>
            <w:r w:rsidR="00836FCE" w:rsidRPr="004072F2">
              <w:rPr>
                <w:rFonts w:ascii="Tahoma" w:hAnsi="Tahoma" w:cs="Tahoma"/>
                <w:lang w:val="ru-RU"/>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CE222B" w14:textId="77777777" w:rsidR="003620F6" w:rsidRPr="004072F2" w:rsidRDefault="003A7444" w:rsidP="004072F2">
            <w:pPr>
              <w:rPr>
                <w:rFonts w:ascii="Tahoma" w:hAnsi="Tahoma" w:cs="Tahoma"/>
                <w:lang w:val="ru-RU"/>
              </w:rPr>
            </w:pPr>
            <w:r w:rsidRPr="004072F2">
              <w:rPr>
                <w:rFonts w:ascii="Tahoma" w:hAnsi="Tahoma" w:cs="Tahoma"/>
                <w:lang w:val="ru-RU"/>
              </w:rPr>
              <w:t>До 30</w:t>
            </w:r>
            <w:r w:rsidR="003620F6" w:rsidRPr="004072F2">
              <w:rPr>
                <w:rFonts w:ascii="Tahoma" w:hAnsi="Tahoma" w:cs="Tahoma"/>
                <w:lang w:val="ru-RU"/>
              </w:rPr>
              <w:t>.11.2016</w:t>
            </w:r>
          </w:p>
        </w:tc>
      </w:tr>
      <w:tr w:rsidR="003620F6" w:rsidRPr="004072F2" w14:paraId="3AE59102"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1BB9AB98" w14:textId="77777777" w:rsidR="003620F6" w:rsidRPr="004072F2" w:rsidRDefault="003620F6" w:rsidP="001505FC">
            <w:pPr>
              <w:rPr>
                <w:rFonts w:ascii="Tahoma" w:hAnsi="Tahoma" w:cs="Tahoma"/>
              </w:rPr>
            </w:pPr>
            <w:r w:rsidRPr="004072F2">
              <w:rPr>
                <w:rFonts w:ascii="Tahoma" w:hAnsi="Tahoma" w:cs="Tahoma"/>
              </w:rPr>
              <w:t>Кінцевий термін подання Повних заявок</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CF89B7E" w14:textId="77777777" w:rsidR="003620F6" w:rsidRPr="004072F2" w:rsidRDefault="003620F6" w:rsidP="004072F2">
            <w:pPr>
              <w:rPr>
                <w:rFonts w:ascii="Tahoma" w:hAnsi="Tahoma" w:cs="Tahoma"/>
                <w:lang w:val="ru-RU"/>
              </w:rPr>
            </w:pPr>
            <w:r w:rsidRPr="004072F2">
              <w:rPr>
                <w:rFonts w:ascii="Tahoma" w:hAnsi="Tahoma" w:cs="Tahoma"/>
                <w:lang w:val="ru-RU"/>
              </w:rPr>
              <w:t>17:00;</w:t>
            </w:r>
          </w:p>
          <w:p w14:paraId="2872103C" w14:textId="77777777" w:rsidR="003620F6" w:rsidRPr="004072F2" w:rsidRDefault="003A7444" w:rsidP="004072F2">
            <w:pPr>
              <w:rPr>
                <w:rFonts w:ascii="Tahoma" w:hAnsi="Tahoma" w:cs="Tahoma"/>
                <w:lang w:val="ru-RU"/>
              </w:rPr>
            </w:pPr>
            <w:r w:rsidRPr="004072F2">
              <w:rPr>
                <w:rFonts w:ascii="Tahoma" w:hAnsi="Tahoma" w:cs="Tahoma"/>
                <w:lang w:val="ru-RU"/>
              </w:rPr>
              <w:t>05</w:t>
            </w:r>
            <w:r w:rsidR="003620F6" w:rsidRPr="004072F2">
              <w:rPr>
                <w:rFonts w:ascii="Tahoma" w:hAnsi="Tahoma" w:cs="Tahoma"/>
                <w:lang w:val="ru-RU"/>
              </w:rPr>
              <w:t>.1</w:t>
            </w:r>
            <w:r w:rsidRPr="004072F2">
              <w:rPr>
                <w:rFonts w:ascii="Tahoma" w:hAnsi="Tahoma" w:cs="Tahoma"/>
                <w:lang w:val="ru-RU"/>
              </w:rPr>
              <w:t>2</w:t>
            </w:r>
            <w:r w:rsidR="003620F6" w:rsidRPr="004072F2">
              <w:rPr>
                <w:rFonts w:ascii="Tahoma" w:hAnsi="Tahoma" w:cs="Tahoma"/>
                <w:lang w:val="ru-RU"/>
              </w:rPr>
              <w:t>.2016</w:t>
            </w:r>
          </w:p>
        </w:tc>
      </w:tr>
      <w:tr w:rsidR="003620F6" w:rsidRPr="004072F2" w14:paraId="5866AE56" w14:textId="77777777" w:rsidTr="0057026B">
        <w:tc>
          <w:tcPr>
            <w:tcW w:w="7797" w:type="dxa"/>
            <w:tcBorders>
              <w:top w:val="single" w:sz="4" w:space="0" w:color="auto"/>
              <w:left w:val="single" w:sz="4" w:space="0" w:color="auto"/>
              <w:bottom w:val="single" w:sz="4" w:space="0" w:color="auto"/>
              <w:right w:val="single" w:sz="4" w:space="0" w:color="auto"/>
            </w:tcBorders>
            <w:vAlign w:val="center"/>
          </w:tcPr>
          <w:p w14:paraId="13F8D0F2" w14:textId="77777777" w:rsidR="003620F6" w:rsidRPr="004072F2" w:rsidRDefault="003620F6" w:rsidP="001505FC">
            <w:pPr>
              <w:rPr>
                <w:rFonts w:ascii="Tahoma" w:hAnsi="Tahoma" w:cs="Tahoma"/>
              </w:rPr>
            </w:pPr>
            <w:r w:rsidRPr="004072F2">
              <w:rPr>
                <w:rFonts w:ascii="Tahoma" w:hAnsi="Tahoma" w:cs="Tahoma"/>
              </w:rPr>
              <w:t>Приймальна комісія</w:t>
            </w:r>
          </w:p>
          <w:p w14:paraId="4B7497E0" w14:textId="77777777" w:rsidR="003620F6" w:rsidRPr="004072F2" w:rsidRDefault="003620F6" w:rsidP="001505FC">
            <w:pPr>
              <w:rPr>
                <w:rFonts w:ascii="Tahoma" w:hAnsi="Tahoma" w:cs="Tahoma"/>
              </w:rPr>
            </w:pPr>
          </w:p>
        </w:tc>
        <w:tc>
          <w:tcPr>
            <w:tcW w:w="1842" w:type="dxa"/>
            <w:tcBorders>
              <w:top w:val="single" w:sz="4" w:space="0" w:color="auto"/>
              <w:left w:val="single" w:sz="4" w:space="0" w:color="auto"/>
              <w:bottom w:val="single" w:sz="4" w:space="0" w:color="auto"/>
              <w:right w:val="single" w:sz="4" w:space="0" w:color="auto"/>
            </w:tcBorders>
            <w:vAlign w:val="center"/>
          </w:tcPr>
          <w:p w14:paraId="52F33C8C" w14:textId="77777777" w:rsidR="003620F6" w:rsidRPr="004072F2" w:rsidRDefault="003A7444" w:rsidP="004072F2">
            <w:pPr>
              <w:rPr>
                <w:rFonts w:ascii="Tahoma" w:hAnsi="Tahoma" w:cs="Tahoma"/>
                <w:lang w:val="ru-RU"/>
              </w:rPr>
            </w:pPr>
            <w:r w:rsidRPr="004072F2">
              <w:rPr>
                <w:rFonts w:ascii="Tahoma" w:hAnsi="Tahoma" w:cs="Tahoma"/>
                <w:lang w:val="ru-RU"/>
              </w:rPr>
              <w:t>06</w:t>
            </w:r>
            <w:r w:rsidR="003620F6" w:rsidRPr="004072F2">
              <w:rPr>
                <w:rFonts w:ascii="Tahoma" w:hAnsi="Tahoma" w:cs="Tahoma"/>
                <w:lang w:val="ru-RU"/>
              </w:rPr>
              <w:t>.1</w:t>
            </w:r>
            <w:r w:rsidRPr="004072F2">
              <w:rPr>
                <w:rFonts w:ascii="Tahoma" w:hAnsi="Tahoma" w:cs="Tahoma"/>
                <w:lang w:val="ru-RU"/>
              </w:rPr>
              <w:t>2</w:t>
            </w:r>
            <w:r w:rsidR="003620F6" w:rsidRPr="004072F2">
              <w:rPr>
                <w:rFonts w:ascii="Tahoma" w:hAnsi="Tahoma" w:cs="Tahoma"/>
                <w:lang w:val="ru-RU"/>
              </w:rPr>
              <w:t>.2016</w:t>
            </w:r>
          </w:p>
        </w:tc>
      </w:tr>
      <w:tr w:rsidR="003620F6" w:rsidRPr="004072F2" w14:paraId="260629BC" w14:textId="77777777" w:rsidTr="0057026B">
        <w:trPr>
          <w:trHeight w:val="747"/>
        </w:trPr>
        <w:tc>
          <w:tcPr>
            <w:tcW w:w="7797" w:type="dxa"/>
            <w:tcBorders>
              <w:top w:val="single" w:sz="4" w:space="0" w:color="auto"/>
              <w:left w:val="single" w:sz="4" w:space="0" w:color="auto"/>
              <w:bottom w:val="single" w:sz="4" w:space="0" w:color="auto"/>
              <w:right w:val="single" w:sz="4" w:space="0" w:color="auto"/>
            </w:tcBorders>
            <w:vAlign w:val="center"/>
            <w:hideMark/>
          </w:tcPr>
          <w:p w14:paraId="763AED29" w14:textId="77777777" w:rsidR="003620F6" w:rsidRPr="004072F2" w:rsidRDefault="003620F6" w:rsidP="001505FC">
            <w:pPr>
              <w:rPr>
                <w:rFonts w:ascii="Tahoma" w:hAnsi="Tahoma" w:cs="Tahoma"/>
              </w:rPr>
            </w:pPr>
            <w:r w:rsidRPr="004072F2">
              <w:rPr>
                <w:rFonts w:ascii="Tahoma" w:hAnsi="Tahoma" w:cs="Tahoma"/>
              </w:rPr>
              <w:t xml:space="preserve">Експертно-відбіркова комісія (ЕВК) </w:t>
            </w:r>
          </w:p>
          <w:p w14:paraId="4DA92884" w14:textId="77777777" w:rsidR="003620F6" w:rsidRPr="004072F2" w:rsidRDefault="003620F6" w:rsidP="001505FC">
            <w:pPr>
              <w:rPr>
                <w:rFonts w:ascii="Tahoma" w:hAnsi="Tahoma" w:cs="Tahoma"/>
              </w:rPr>
            </w:pPr>
            <w:r w:rsidRPr="004072F2">
              <w:rPr>
                <w:rFonts w:ascii="Tahoma" w:hAnsi="Tahoma" w:cs="Tahoma"/>
              </w:rPr>
              <w:t>Затвердження списку організацій, рекомендованих до фінансування</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843C12" w14:textId="3C74B3B6" w:rsidR="003620F6" w:rsidRPr="004072F2" w:rsidRDefault="003A7444" w:rsidP="004072F2">
            <w:pPr>
              <w:rPr>
                <w:rFonts w:ascii="Tahoma" w:hAnsi="Tahoma" w:cs="Tahoma"/>
              </w:rPr>
            </w:pPr>
            <w:r w:rsidRPr="004072F2">
              <w:rPr>
                <w:rFonts w:ascii="Tahoma" w:hAnsi="Tahoma" w:cs="Tahoma"/>
              </w:rPr>
              <w:t>1</w:t>
            </w:r>
            <w:r w:rsidR="0010718F">
              <w:rPr>
                <w:rFonts w:ascii="Tahoma" w:hAnsi="Tahoma" w:cs="Tahoma"/>
              </w:rPr>
              <w:t>2</w:t>
            </w:r>
            <w:r w:rsidR="003620F6" w:rsidRPr="004072F2">
              <w:rPr>
                <w:rFonts w:ascii="Tahoma" w:hAnsi="Tahoma" w:cs="Tahoma"/>
              </w:rPr>
              <w:t>.12.2016</w:t>
            </w:r>
          </w:p>
          <w:p w14:paraId="050182DE" w14:textId="18E1854B" w:rsidR="003620F6" w:rsidRPr="004072F2" w:rsidRDefault="003A7444" w:rsidP="0010718F">
            <w:pPr>
              <w:rPr>
                <w:rFonts w:ascii="Tahoma" w:hAnsi="Tahoma" w:cs="Tahoma"/>
              </w:rPr>
            </w:pPr>
            <w:r w:rsidRPr="004072F2">
              <w:rPr>
                <w:rFonts w:ascii="Tahoma" w:hAnsi="Tahoma" w:cs="Tahoma"/>
              </w:rPr>
              <w:t>1</w:t>
            </w:r>
            <w:r w:rsidR="0010718F">
              <w:rPr>
                <w:rFonts w:ascii="Tahoma" w:hAnsi="Tahoma" w:cs="Tahoma"/>
              </w:rPr>
              <w:t>6</w:t>
            </w:r>
            <w:r w:rsidR="003620F6" w:rsidRPr="004072F2">
              <w:rPr>
                <w:rFonts w:ascii="Tahoma" w:hAnsi="Tahoma" w:cs="Tahoma"/>
              </w:rPr>
              <w:t>.</w:t>
            </w:r>
            <w:r w:rsidR="003620F6" w:rsidRPr="004072F2">
              <w:rPr>
                <w:rFonts w:ascii="Tahoma" w:hAnsi="Tahoma" w:cs="Tahoma"/>
                <w:lang w:val="ru-RU"/>
              </w:rPr>
              <w:t>12</w:t>
            </w:r>
            <w:r w:rsidR="003620F6" w:rsidRPr="004072F2">
              <w:rPr>
                <w:rFonts w:ascii="Tahoma" w:hAnsi="Tahoma" w:cs="Tahoma"/>
              </w:rPr>
              <w:t>.2016</w:t>
            </w:r>
          </w:p>
        </w:tc>
      </w:tr>
      <w:tr w:rsidR="003620F6" w:rsidRPr="004072F2" w14:paraId="4A721F84" w14:textId="77777777" w:rsidTr="0057026B">
        <w:trPr>
          <w:trHeight w:val="604"/>
        </w:trPr>
        <w:tc>
          <w:tcPr>
            <w:tcW w:w="7797" w:type="dxa"/>
            <w:tcBorders>
              <w:top w:val="single" w:sz="4" w:space="0" w:color="auto"/>
              <w:left w:val="single" w:sz="4" w:space="0" w:color="auto"/>
              <w:bottom w:val="single" w:sz="4" w:space="0" w:color="auto"/>
              <w:right w:val="single" w:sz="4" w:space="0" w:color="auto"/>
            </w:tcBorders>
            <w:vAlign w:val="center"/>
            <w:hideMark/>
          </w:tcPr>
          <w:p w14:paraId="557BD5C8" w14:textId="77777777" w:rsidR="003620F6" w:rsidRPr="004072F2" w:rsidRDefault="003620F6" w:rsidP="001505FC">
            <w:pPr>
              <w:rPr>
                <w:rFonts w:ascii="Tahoma" w:hAnsi="Tahoma" w:cs="Tahoma"/>
              </w:rPr>
            </w:pPr>
            <w:r w:rsidRPr="004072F2">
              <w:rPr>
                <w:rFonts w:ascii="Tahoma" w:hAnsi="Tahoma" w:cs="Tahoma"/>
              </w:rPr>
              <w:t>Інформування учасників про результати, врахування критичних рекомендацій ЕВК та підписання Угод</w:t>
            </w:r>
            <w:r w:rsidRPr="004072F2">
              <w:rPr>
                <w:rFonts w:ascii="Tahoma" w:hAnsi="Tahoma" w:cs="Tahoma"/>
                <w:b/>
              </w:rPr>
              <w:t xml:space="preserve"> </w:t>
            </w:r>
            <w:r w:rsidRPr="004072F2">
              <w:rPr>
                <w:rFonts w:ascii="Tahoma" w:hAnsi="Tahoma" w:cs="Tahoma"/>
              </w:rPr>
              <w:t>про надання гранту</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C53440" w14:textId="77777777" w:rsidR="003620F6" w:rsidRPr="004072F2" w:rsidRDefault="003A7444" w:rsidP="004072F2">
            <w:pPr>
              <w:rPr>
                <w:rFonts w:ascii="Tahoma" w:hAnsi="Tahoma" w:cs="Tahoma"/>
                <w:lang w:val="ru-RU"/>
              </w:rPr>
            </w:pPr>
            <w:r w:rsidRPr="004072F2">
              <w:rPr>
                <w:rFonts w:ascii="Tahoma" w:hAnsi="Tahoma" w:cs="Tahoma"/>
                <w:lang w:val="ru-RU"/>
              </w:rPr>
              <w:t>23</w:t>
            </w:r>
            <w:r w:rsidR="003620F6" w:rsidRPr="004072F2">
              <w:rPr>
                <w:rFonts w:ascii="Tahoma" w:hAnsi="Tahoma" w:cs="Tahoma"/>
                <w:lang w:val="ru-RU"/>
              </w:rPr>
              <w:t>.12.2016</w:t>
            </w:r>
          </w:p>
        </w:tc>
      </w:tr>
    </w:tbl>
    <w:p w14:paraId="172FE180" w14:textId="77777777" w:rsidR="003620F6" w:rsidRPr="004072F2" w:rsidRDefault="003620F6" w:rsidP="001E55A0">
      <w:pPr>
        <w:pStyle w:val="2"/>
        <w:tabs>
          <w:tab w:val="left" w:pos="459"/>
        </w:tabs>
        <w:rPr>
          <w:rFonts w:ascii="Tahoma" w:hAnsi="Tahoma" w:cs="Tahoma"/>
          <w:sz w:val="22"/>
          <w:szCs w:val="22"/>
          <w:lang w:val="uk-UA"/>
        </w:rPr>
      </w:pPr>
    </w:p>
    <w:p w14:paraId="22EA971C" w14:textId="77777777" w:rsidR="003620F6" w:rsidRPr="004072F2" w:rsidRDefault="003620F6" w:rsidP="001E55A0">
      <w:pPr>
        <w:pStyle w:val="2"/>
        <w:spacing w:before="120" w:after="120"/>
        <w:rPr>
          <w:rFonts w:ascii="Tahoma" w:hAnsi="Tahoma" w:cs="Tahoma"/>
          <w:sz w:val="22"/>
          <w:szCs w:val="22"/>
        </w:rPr>
      </w:pPr>
      <w:r w:rsidRPr="004072F2">
        <w:rPr>
          <w:rFonts w:ascii="Tahoma" w:hAnsi="Tahoma" w:cs="Tahoma"/>
          <w:sz w:val="22"/>
          <w:szCs w:val="22"/>
          <w:lang w:val="uk-UA"/>
        </w:rPr>
        <w:t xml:space="preserve">Подача Концепцій та Повних заявок здійснюється </w:t>
      </w:r>
      <w:r w:rsidRPr="004072F2">
        <w:rPr>
          <w:rFonts w:ascii="Tahoma" w:hAnsi="Tahoma" w:cs="Tahoma"/>
          <w:b/>
          <w:sz w:val="22"/>
          <w:szCs w:val="22"/>
          <w:lang w:val="uk-UA"/>
        </w:rPr>
        <w:t xml:space="preserve">через мережу Інтернет </w:t>
      </w:r>
      <w:r w:rsidRPr="004072F2">
        <w:rPr>
          <w:rFonts w:ascii="Tahoma" w:hAnsi="Tahoma" w:cs="Tahoma"/>
          <w:sz w:val="22"/>
          <w:szCs w:val="22"/>
          <w:lang w:val="uk-UA"/>
        </w:rPr>
        <w:t>за допомогою відповідного веб-інтерфейсу на сайті.</w:t>
      </w:r>
    </w:p>
    <w:p w14:paraId="1CB3DC13" w14:textId="77777777" w:rsidR="003620F6" w:rsidRPr="004072F2" w:rsidRDefault="003620F6" w:rsidP="001E55A0">
      <w:pPr>
        <w:pStyle w:val="2"/>
        <w:spacing w:before="120" w:after="120"/>
        <w:rPr>
          <w:rFonts w:ascii="Tahoma" w:hAnsi="Tahoma" w:cs="Tahoma"/>
          <w:sz w:val="22"/>
          <w:szCs w:val="22"/>
          <w:lang w:val="uk-UA"/>
        </w:rPr>
      </w:pPr>
      <w:r w:rsidRPr="004072F2">
        <w:rPr>
          <w:rFonts w:ascii="Tahoma" w:hAnsi="Tahoma" w:cs="Tahoma"/>
          <w:sz w:val="22"/>
          <w:szCs w:val="22"/>
          <w:lang w:val="uk-UA"/>
        </w:rPr>
        <w:t xml:space="preserve">Для того, щоб подати Концепцію через мережу Інтернет, Вам необхідно надіслати офіційний лист з печаткою організації та підписом керівника, зазначивши уповноважених осіб, які матимуть доступ до Вашого профілю на сайті подачі заявок, із обов’язковим зазначенням їх контактних даних: електронної адреси й телефону. Лист у </w:t>
      </w:r>
      <w:proofErr w:type="spellStart"/>
      <w:r w:rsidRPr="004072F2">
        <w:rPr>
          <w:rFonts w:ascii="Tahoma" w:hAnsi="Tahoma" w:cs="Tahoma"/>
          <w:sz w:val="22"/>
          <w:szCs w:val="22"/>
          <w:lang w:val="uk-UA"/>
        </w:rPr>
        <w:t>відсканованому</w:t>
      </w:r>
      <w:proofErr w:type="spellEnd"/>
      <w:r w:rsidRPr="004072F2">
        <w:rPr>
          <w:rFonts w:ascii="Tahoma" w:hAnsi="Tahoma" w:cs="Tahoma"/>
          <w:sz w:val="22"/>
          <w:szCs w:val="22"/>
          <w:lang w:val="uk-UA"/>
        </w:rPr>
        <w:t xml:space="preserve"> вигляді необхідно надіслати на адресу</w:t>
      </w:r>
      <w:r w:rsidR="00B61EC3" w:rsidRPr="004072F2">
        <w:rPr>
          <w:rFonts w:ascii="Tahoma" w:hAnsi="Tahoma" w:cs="Tahoma"/>
          <w:sz w:val="22"/>
          <w:szCs w:val="22"/>
        </w:rPr>
        <w:t xml:space="preserve"> </w:t>
      </w:r>
      <w:hyperlink r:id="rId11" w:history="1">
        <w:r w:rsidR="00B61EC3" w:rsidRPr="004072F2">
          <w:rPr>
            <w:rStyle w:val="a5"/>
            <w:rFonts w:ascii="Tahoma" w:eastAsia="Calibri" w:hAnsi="Tahoma" w:cs="Tahoma"/>
            <w:sz w:val="22"/>
            <w:szCs w:val="22"/>
            <w:lang w:val="uk-UA"/>
          </w:rPr>
          <w:t>applicants@network.org.ua </w:t>
        </w:r>
      </w:hyperlink>
      <w:r w:rsidRPr="004072F2">
        <w:rPr>
          <w:rFonts w:ascii="Tahoma" w:hAnsi="Tahoma" w:cs="Tahoma"/>
          <w:sz w:val="22"/>
          <w:szCs w:val="22"/>
          <w:lang w:val="uk-UA"/>
        </w:rPr>
        <w:t xml:space="preserve"> </w:t>
      </w:r>
      <w:r w:rsidR="00B61EC3" w:rsidRPr="004072F2">
        <w:rPr>
          <w:rFonts w:ascii="Tahoma" w:hAnsi="Tahoma" w:cs="Tahoma"/>
          <w:sz w:val="22"/>
          <w:szCs w:val="22"/>
          <w:lang w:val="uk-UA"/>
        </w:rPr>
        <w:t xml:space="preserve">для отримання </w:t>
      </w:r>
      <w:r w:rsidRPr="004072F2">
        <w:rPr>
          <w:rFonts w:ascii="Tahoma" w:hAnsi="Tahoma" w:cs="Tahoma"/>
          <w:sz w:val="22"/>
          <w:szCs w:val="22"/>
          <w:lang w:val="uk-UA"/>
        </w:rPr>
        <w:t xml:space="preserve">прав доступу на сайт подачі заявок, у відповідь на який Ви отримаєте Ваш персональний логін, пароль, посилання на сайт. За посиланням на сайт Ви зможете знайти інструкцію щодо користування базою подачі заявок. </w:t>
      </w:r>
      <w:r w:rsidRPr="004072F2">
        <w:rPr>
          <w:rFonts w:ascii="Tahoma" w:hAnsi="Tahoma" w:cs="Tahoma"/>
          <w:sz w:val="22"/>
          <w:szCs w:val="22"/>
          <w:u w:val="single"/>
          <w:lang w:val="uk-UA"/>
        </w:rPr>
        <w:t>Уважно ознайомтеся з інструкцією</w:t>
      </w:r>
      <w:r w:rsidRPr="004072F2">
        <w:rPr>
          <w:rFonts w:ascii="Tahoma" w:hAnsi="Tahoma" w:cs="Tahoma"/>
          <w:sz w:val="22"/>
          <w:szCs w:val="22"/>
          <w:lang w:val="uk-UA"/>
        </w:rPr>
        <w:t xml:space="preserve"> з метою уникнення ситуації, коли Ваша заявка не буде зареєстрована в конкурсі у зв’язку з її неправильним поданням на сайті. </w:t>
      </w:r>
    </w:p>
    <w:p w14:paraId="3B0E82A5" w14:textId="77777777" w:rsidR="003620F6" w:rsidRPr="004072F2" w:rsidRDefault="003620F6" w:rsidP="001E55A0">
      <w:pPr>
        <w:spacing w:before="120" w:after="120" w:line="240" w:lineRule="auto"/>
        <w:jc w:val="both"/>
        <w:rPr>
          <w:rFonts w:ascii="Tahoma" w:hAnsi="Tahoma" w:cs="Tahoma"/>
        </w:rPr>
      </w:pPr>
      <w:r w:rsidRPr="004072F2">
        <w:rPr>
          <w:rFonts w:ascii="Tahoma" w:hAnsi="Tahoma" w:cs="Tahoma"/>
          <w:u w:val="single"/>
        </w:rPr>
        <w:t>Просимо взяти до уваги, що можливість вносити зміни на сайт</w:t>
      </w:r>
      <w:r w:rsidR="00EB6BBC" w:rsidRPr="004072F2">
        <w:rPr>
          <w:rFonts w:ascii="Tahoma" w:hAnsi="Tahoma" w:cs="Tahoma"/>
          <w:u w:val="single"/>
        </w:rPr>
        <w:t>і</w:t>
      </w:r>
      <w:r w:rsidRPr="004072F2">
        <w:rPr>
          <w:rFonts w:ascii="Tahoma" w:hAnsi="Tahoma" w:cs="Tahoma"/>
          <w:u w:val="single"/>
        </w:rPr>
        <w:t xml:space="preserve"> на першому етапі конкурсу у Вас буде тільки до 12:00 0</w:t>
      </w:r>
      <w:r w:rsidR="00BE5278" w:rsidRPr="004072F2">
        <w:rPr>
          <w:rFonts w:ascii="Tahoma" w:hAnsi="Tahoma" w:cs="Tahoma"/>
          <w:u w:val="single"/>
        </w:rPr>
        <w:t>8</w:t>
      </w:r>
      <w:r w:rsidRPr="004072F2">
        <w:rPr>
          <w:rFonts w:ascii="Tahoma" w:hAnsi="Tahoma" w:cs="Tahoma"/>
          <w:u w:val="single"/>
        </w:rPr>
        <w:t>.</w:t>
      </w:r>
      <w:r w:rsidRPr="004072F2">
        <w:rPr>
          <w:rFonts w:ascii="Tahoma" w:hAnsi="Tahoma" w:cs="Tahoma"/>
          <w:u w:val="single"/>
          <w:lang w:val="ru-RU"/>
        </w:rPr>
        <w:t>11</w:t>
      </w:r>
      <w:r w:rsidRPr="004072F2">
        <w:rPr>
          <w:rFonts w:ascii="Tahoma" w:hAnsi="Tahoma" w:cs="Tahoma"/>
          <w:u w:val="single"/>
        </w:rPr>
        <w:t>.2016 – кінцевого терміну подачі Концепцій. Після вказаного терміну Ваш логін та пароль будуть анульовані і внесення будь-яких змін буде неможливе.</w:t>
      </w:r>
    </w:p>
    <w:p w14:paraId="36B6C132" w14:textId="77777777" w:rsidR="003620F6" w:rsidRPr="004072F2" w:rsidRDefault="003620F6" w:rsidP="001E55A0">
      <w:pPr>
        <w:pStyle w:val="2"/>
        <w:spacing w:before="120" w:after="120"/>
        <w:rPr>
          <w:rStyle w:val="a5"/>
          <w:rFonts w:ascii="Tahoma" w:hAnsi="Tahoma" w:cs="Tahoma"/>
          <w:sz w:val="22"/>
          <w:szCs w:val="22"/>
          <w:u w:val="none"/>
          <w:lang w:val="uk-UA"/>
        </w:rPr>
      </w:pPr>
      <w:r w:rsidRPr="004072F2">
        <w:rPr>
          <w:rFonts w:ascii="Tahoma" w:hAnsi="Tahoma" w:cs="Tahoma"/>
          <w:sz w:val="22"/>
          <w:szCs w:val="22"/>
          <w:lang w:val="uk-UA"/>
        </w:rPr>
        <w:t xml:space="preserve">Питання щодо технічної роботи з сайтом подачі заявок необхідно надсилати у письмовому вигляді на адресу </w:t>
      </w:r>
      <w:r w:rsidR="00EB6BBC" w:rsidRPr="004072F2">
        <w:rPr>
          <w:rStyle w:val="a5"/>
          <w:rFonts w:ascii="Tahoma" w:eastAsia="Calibri" w:hAnsi="Tahoma" w:cs="Tahoma"/>
          <w:sz w:val="22"/>
          <w:szCs w:val="22"/>
          <w:lang w:val="uk-UA"/>
        </w:rPr>
        <w:t>applicants@network.org.ua</w:t>
      </w:r>
      <w:r w:rsidRPr="004072F2">
        <w:rPr>
          <w:rFonts w:ascii="Tahoma" w:hAnsi="Tahoma" w:cs="Tahoma"/>
          <w:sz w:val="22"/>
          <w:szCs w:val="22"/>
          <w:lang w:val="uk-UA"/>
        </w:rPr>
        <w:t xml:space="preserve"> </w:t>
      </w:r>
      <w:r w:rsidR="00EB6BBC" w:rsidRPr="004072F2">
        <w:rPr>
          <w:rFonts w:ascii="Tahoma" w:hAnsi="Tahoma" w:cs="Tahoma"/>
          <w:sz w:val="22"/>
          <w:szCs w:val="22"/>
          <w:lang w:val="uk-UA"/>
        </w:rPr>
        <w:t xml:space="preserve">Відповіді </w:t>
      </w:r>
      <w:r w:rsidRPr="004072F2">
        <w:rPr>
          <w:rFonts w:ascii="Tahoma" w:hAnsi="Tahoma" w:cs="Tahoma"/>
          <w:sz w:val="22"/>
          <w:szCs w:val="22"/>
          <w:lang w:val="uk-UA"/>
        </w:rPr>
        <w:t xml:space="preserve">надаються на письмові запити, отримані не пізніше </w:t>
      </w:r>
      <w:r w:rsidR="00572A8E" w:rsidRPr="004072F2">
        <w:rPr>
          <w:rFonts w:ascii="Tahoma" w:hAnsi="Tahoma" w:cs="Tahoma"/>
          <w:sz w:val="22"/>
          <w:szCs w:val="22"/>
          <w:lang w:val="uk-UA"/>
        </w:rPr>
        <w:t>0</w:t>
      </w:r>
      <w:r w:rsidR="00BE5278" w:rsidRPr="004072F2">
        <w:rPr>
          <w:rFonts w:ascii="Tahoma" w:hAnsi="Tahoma" w:cs="Tahoma"/>
          <w:sz w:val="22"/>
          <w:szCs w:val="22"/>
          <w:lang w:val="uk-UA"/>
        </w:rPr>
        <w:t>7</w:t>
      </w:r>
      <w:r w:rsidRPr="004072F2">
        <w:rPr>
          <w:rFonts w:ascii="Tahoma" w:hAnsi="Tahoma" w:cs="Tahoma"/>
          <w:sz w:val="22"/>
          <w:szCs w:val="22"/>
        </w:rPr>
        <w:t>.1</w:t>
      </w:r>
      <w:r w:rsidR="00572A8E" w:rsidRPr="004072F2">
        <w:rPr>
          <w:rFonts w:ascii="Tahoma" w:hAnsi="Tahoma" w:cs="Tahoma"/>
          <w:sz w:val="22"/>
          <w:szCs w:val="22"/>
          <w:lang w:val="uk-UA"/>
        </w:rPr>
        <w:t>1</w:t>
      </w:r>
      <w:r w:rsidRPr="004072F2">
        <w:rPr>
          <w:rFonts w:ascii="Tahoma" w:hAnsi="Tahoma" w:cs="Tahoma"/>
          <w:sz w:val="22"/>
          <w:szCs w:val="22"/>
        </w:rPr>
        <w:t>.2016</w:t>
      </w:r>
      <w:r w:rsidRPr="004072F2">
        <w:rPr>
          <w:rFonts w:ascii="Tahoma" w:hAnsi="Tahoma" w:cs="Tahoma"/>
          <w:sz w:val="22"/>
          <w:szCs w:val="22"/>
          <w:lang w:val="uk-UA"/>
        </w:rPr>
        <w:t>.</w:t>
      </w:r>
    </w:p>
    <w:p w14:paraId="1C1E590F" w14:textId="06445A5D" w:rsidR="00AC33CC" w:rsidRPr="004072F2" w:rsidRDefault="00AC33CC" w:rsidP="00AC33CC">
      <w:pPr>
        <w:spacing w:line="240" w:lineRule="auto"/>
        <w:jc w:val="both"/>
        <w:rPr>
          <w:rFonts w:ascii="Tahoma" w:hAnsi="Tahoma" w:cs="Tahoma"/>
        </w:rPr>
      </w:pPr>
      <w:r w:rsidRPr="004072F2">
        <w:rPr>
          <w:rFonts w:ascii="Tahoma" w:hAnsi="Tahoma" w:cs="Tahoma"/>
        </w:rPr>
        <w:t>Запити щодо роз’яснення порядку подачі Концепцій та заповнення документів Концепції повинні надсилатись у письмовому вигляді</w:t>
      </w:r>
      <w:r>
        <w:rPr>
          <w:rFonts w:ascii="Tahoma" w:hAnsi="Tahoma" w:cs="Tahoma"/>
        </w:rPr>
        <w:t>. По програмних компонентах 17М та 18М</w:t>
      </w:r>
      <w:r w:rsidRPr="004072F2">
        <w:rPr>
          <w:rFonts w:ascii="Tahoma" w:hAnsi="Tahoma" w:cs="Tahoma"/>
        </w:rPr>
        <w:t xml:space="preserve"> на електронну адресу </w:t>
      </w:r>
      <w:hyperlink r:id="rId12" w:history="1">
        <w:r w:rsidRPr="004072F2">
          <w:rPr>
            <w:rStyle w:val="a5"/>
            <w:rFonts w:ascii="Tahoma" w:hAnsi="Tahoma" w:cs="Tahoma"/>
          </w:rPr>
          <w:t>gf@network.org.ua</w:t>
        </w:r>
      </w:hyperlink>
      <w:r>
        <w:rPr>
          <w:rFonts w:ascii="Tahoma" w:hAnsi="Tahoma" w:cs="Tahoma"/>
        </w:rPr>
        <w:t xml:space="preserve">, по програмних компонентах 19М, 20М, 21М на електронну адресу </w:t>
      </w:r>
      <w:hyperlink r:id="rId13" w:history="1">
        <w:r w:rsidRPr="00AC33CC">
          <w:rPr>
            <w:rStyle w:val="a5"/>
            <w:rFonts w:ascii="Tahoma" w:hAnsi="Tahoma" w:cs="Tahoma"/>
          </w:rPr>
          <w:t>e.kononchuk@network.org.ua</w:t>
        </w:r>
      </w:hyperlink>
      <w:r w:rsidRPr="004072F2">
        <w:rPr>
          <w:rFonts w:ascii="Tahoma" w:hAnsi="Tahoma" w:cs="Tahoma"/>
          <w:lang w:val="ru-RU"/>
        </w:rPr>
        <w:t>.</w:t>
      </w:r>
      <w:r w:rsidRPr="004072F2">
        <w:rPr>
          <w:rFonts w:ascii="Tahoma" w:hAnsi="Tahoma" w:cs="Tahoma"/>
        </w:rPr>
        <w:t xml:space="preserve"> Відповіді надаються на письмові запити, отримані не пізніше </w:t>
      </w:r>
      <w:r>
        <w:rPr>
          <w:rFonts w:ascii="Tahoma" w:hAnsi="Tahoma" w:cs="Tahoma"/>
        </w:rPr>
        <w:t>3</w:t>
      </w:r>
      <w:r w:rsidR="000F62BD">
        <w:rPr>
          <w:rFonts w:ascii="Tahoma" w:hAnsi="Tahoma" w:cs="Tahoma"/>
        </w:rPr>
        <w:t>0</w:t>
      </w:r>
      <w:r w:rsidRPr="004072F2">
        <w:rPr>
          <w:rFonts w:ascii="Tahoma" w:hAnsi="Tahoma" w:cs="Tahoma"/>
        </w:rPr>
        <w:t>.1</w:t>
      </w:r>
      <w:r>
        <w:rPr>
          <w:rFonts w:ascii="Tahoma" w:hAnsi="Tahoma" w:cs="Tahoma"/>
        </w:rPr>
        <w:t>0</w:t>
      </w:r>
      <w:r w:rsidRPr="004072F2">
        <w:rPr>
          <w:rFonts w:ascii="Tahoma" w:hAnsi="Tahoma" w:cs="Tahoma"/>
        </w:rPr>
        <w:t xml:space="preserve">.2016. </w:t>
      </w:r>
      <w:r>
        <w:rPr>
          <w:rFonts w:ascii="Tahoma" w:hAnsi="Tahoma" w:cs="Tahoma"/>
        </w:rPr>
        <w:t>у</w:t>
      </w:r>
      <w:r w:rsidRPr="004072F2">
        <w:rPr>
          <w:rFonts w:ascii="Tahoma" w:hAnsi="Tahoma" w:cs="Tahoma"/>
        </w:rPr>
        <w:t>продовж трьох робочих днів з моменту отримання запиту</w:t>
      </w:r>
      <w:r>
        <w:rPr>
          <w:rFonts w:ascii="Tahoma" w:hAnsi="Tahoma" w:cs="Tahoma"/>
        </w:rPr>
        <w:t>.</w:t>
      </w:r>
      <w:r w:rsidRPr="004072F2">
        <w:rPr>
          <w:rFonts w:ascii="Tahoma" w:hAnsi="Tahoma" w:cs="Tahoma"/>
        </w:rPr>
        <w:t xml:space="preserve"> </w:t>
      </w:r>
    </w:p>
    <w:p w14:paraId="534B4946" w14:textId="77777777" w:rsidR="00AC33CC" w:rsidRPr="0002641D" w:rsidRDefault="00AC33CC" w:rsidP="00AC33CC">
      <w:pPr>
        <w:spacing w:after="0" w:line="240" w:lineRule="auto"/>
        <w:ind w:hanging="24"/>
        <w:jc w:val="both"/>
        <w:rPr>
          <w:rFonts w:ascii="Tahoma" w:hAnsi="Tahoma" w:cs="Tahoma"/>
          <w:b/>
          <w:lang w:val="ru-RU"/>
        </w:rPr>
      </w:pPr>
      <w:r w:rsidRPr="004072F2">
        <w:rPr>
          <w:rFonts w:ascii="Tahoma" w:hAnsi="Tahoma" w:cs="Tahoma"/>
        </w:rPr>
        <w:t xml:space="preserve">Кодова назва Вашої Програми (розділ «Дані про проекти» на сайті подачі заявок), на яку Ви подаєтесь - </w:t>
      </w:r>
      <w:r w:rsidRPr="004072F2">
        <w:rPr>
          <w:rFonts w:ascii="Tahoma" w:hAnsi="Tahoma" w:cs="Tahoma"/>
          <w:b/>
          <w:lang w:val="en-US"/>
        </w:rPr>
        <w:t>GF</w:t>
      </w:r>
      <w:r w:rsidRPr="004072F2">
        <w:rPr>
          <w:rFonts w:ascii="Tahoma" w:hAnsi="Tahoma" w:cs="Tahoma"/>
          <w:b/>
          <w:lang w:val="ru-RU"/>
        </w:rPr>
        <w:t>_</w:t>
      </w:r>
      <w:r w:rsidRPr="004072F2">
        <w:rPr>
          <w:rFonts w:ascii="Tahoma" w:hAnsi="Tahoma" w:cs="Tahoma"/>
          <w:b/>
          <w:lang w:val="en-US"/>
        </w:rPr>
        <w:t>TB</w:t>
      </w:r>
      <w:r>
        <w:rPr>
          <w:rFonts w:ascii="Tahoma" w:hAnsi="Tahoma" w:cs="Tahoma"/>
          <w:b/>
        </w:rPr>
        <w:t>_</w:t>
      </w:r>
      <w:r>
        <w:rPr>
          <w:rFonts w:ascii="Tahoma" w:hAnsi="Tahoma" w:cs="Tahoma"/>
          <w:b/>
          <w:lang w:val="en-US"/>
        </w:rPr>
        <w:t>ADVOCACY</w:t>
      </w:r>
    </w:p>
    <w:p w14:paraId="0A46DE72" w14:textId="77777777" w:rsidR="003620F6" w:rsidRPr="004072F2" w:rsidRDefault="003620F6" w:rsidP="001E55A0">
      <w:pPr>
        <w:spacing w:before="120" w:after="0" w:line="240" w:lineRule="auto"/>
        <w:rPr>
          <w:rFonts w:ascii="Tahoma" w:hAnsi="Tahoma" w:cs="Tahoma"/>
          <w:b/>
        </w:rPr>
      </w:pPr>
      <w:r w:rsidRPr="004072F2">
        <w:rPr>
          <w:rFonts w:ascii="Tahoma" w:hAnsi="Tahoma" w:cs="Tahoma"/>
          <w:b/>
        </w:rPr>
        <w:t xml:space="preserve">Кінцевий термін реєстрації Концепцій – </w:t>
      </w:r>
      <w:r w:rsidRPr="004072F2">
        <w:rPr>
          <w:rFonts w:ascii="Tahoma" w:hAnsi="Tahoma" w:cs="Tahoma"/>
        </w:rPr>
        <w:t>12:00; 0</w:t>
      </w:r>
      <w:r w:rsidR="009F6821" w:rsidRPr="004072F2">
        <w:rPr>
          <w:rFonts w:ascii="Tahoma" w:hAnsi="Tahoma" w:cs="Tahoma"/>
        </w:rPr>
        <w:t>8</w:t>
      </w:r>
      <w:r w:rsidRPr="004072F2">
        <w:rPr>
          <w:rFonts w:ascii="Tahoma" w:hAnsi="Tahoma" w:cs="Tahoma"/>
        </w:rPr>
        <w:t>.11.2016</w:t>
      </w:r>
    </w:p>
    <w:p w14:paraId="5BD070FD" w14:textId="77777777" w:rsidR="003620F6" w:rsidRPr="004072F2" w:rsidRDefault="003620F6" w:rsidP="001E55A0">
      <w:pPr>
        <w:spacing w:before="120" w:after="0" w:line="240" w:lineRule="auto"/>
        <w:rPr>
          <w:rFonts w:ascii="Tahoma" w:hAnsi="Tahoma" w:cs="Tahoma"/>
          <w:b/>
        </w:rPr>
      </w:pPr>
      <w:r w:rsidRPr="004072F2">
        <w:rPr>
          <w:rFonts w:ascii="Tahoma" w:hAnsi="Tahoma" w:cs="Tahoma"/>
          <w:b/>
        </w:rPr>
        <w:t>Умови щодо фінансування</w:t>
      </w:r>
    </w:p>
    <w:p w14:paraId="668B6EE0" w14:textId="77777777" w:rsidR="003620F6" w:rsidRPr="004072F2" w:rsidRDefault="003620F6" w:rsidP="001505FC">
      <w:pPr>
        <w:spacing w:after="0" w:line="240" w:lineRule="auto"/>
        <w:jc w:val="both"/>
        <w:rPr>
          <w:rFonts w:ascii="Tahoma" w:eastAsia="Times New Roman" w:hAnsi="Tahoma" w:cs="Tahoma"/>
          <w:lang w:eastAsia="ru-RU"/>
        </w:rPr>
      </w:pPr>
      <w:r w:rsidRPr="004072F2">
        <w:rPr>
          <w:rFonts w:ascii="Tahoma" w:eastAsia="Times New Roman" w:hAnsi="Tahoma" w:cs="Tahoma"/>
          <w:lang w:eastAsia="ru-RU"/>
        </w:rPr>
        <w:t xml:space="preserve">Учасник конкурсу, поданням Концепції/Повної заявки на конкурс: </w:t>
      </w:r>
      <w:bookmarkStart w:id="22" w:name="_GoBack"/>
      <w:bookmarkEnd w:id="22"/>
    </w:p>
    <w:p w14:paraId="0E2986D5" w14:textId="77777777" w:rsidR="003620F6" w:rsidRPr="004072F2" w:rsidRDefault="004072F2" w:rsidP="001505FC">
      <w:pPr>
        <w:pStyle w:val="a3"/>
        <w:numPr>
          <w:ilvl w:val="0"/>
          <w:numId w:val="4"/>
        </w:numPr>
        <w:spacing w:after="0" w:line="240" w:lineRule="auto"/>
        <w:jc w:val="both"/>
        <w:rPr>
          <w:rFonts w:ascii="Tahoma" w:eastAsia="Times New Roman" w:hAnsi="Tahoma" w:cs="Tahoma"/>
          <w:lang w:eastAsia="ru-RU"/>
        </w:rPr>
      </w:pPr>
      <w:r>
        <w:rPr>
          <w:rFonts w:ascii="Tahoma" w:eastAsia="Times New Roman" w:hAnsi="Tahoma" w:cs="Tahoma"/>
          <w:lang w:eastAsia="ru-RU"/>
        </w:rPr>
        <w:t>Г</w:t>
      </w:r>
      <w:r w:rsidR="003620F6" w:rsidRPr="004072F2">
        <w:rPr>
          <w:rFonts w:ascii="Tahoma" w:eastAsia="Times New Roman" w:hAnsi="Tahoma" w:cs="Tahoma"/>
          <w:lang w:eastAsia="ru-RU"/>
        </w:rPr>
        <w:t>арантує відсутність вже отриманого або очікуваного фінансування від інших донорів на цілі та завдання, які визначені Концепцією/Повною заявкою та включені в її бюджет;</w:t>
      </w:r>
    </w:p>
    <w:p w14:paraId="6A264BBA" w14:textId="77777777" w:rsidR="003620F6" w:rsidRPr="00B33EDD" w:rsidRDefault="004072F2" w:rsidP="00B33EDD">
      <w:pPr>
        <w:pStyle w:val="a3"/>
        <w:numPr>
          <w:ilvl w:val="0"/>
          <w:numId w:val="4"/>
        </w:numPr>
        <w:spacing w:after="0" w:line="240" w:lineRule="auto"/>
        <w:jc w:val="both"/>
        <w:rPr>
          <w:rFonts w:ascii="Tahoma" w:eastAsia="Times New Roman" w:hAnsi="Tahoma" w:cs="Tahoma"/>
          <w:lang w:eastAsia="ru-RU"/>
        </w:rPr>
      </w:pPr>
      <w:r>
        <w:rPr>
          <w:rFonts w:ascii="Tahoma" w:eastAsia="Times New Roman" w:hAnsi="Tahoma" w:cs="Tahoma"/>
          <w:lang w:eastAsia="ru-RU"/>
        </w:rPr>
        <w:t>Г</w:t>
      </w:r>
      <w:r w:rsidR="003620F6" w:rsidRPr="004072F2">
        <w:rPr>
          <w:rFonts w:ascii="Tahoma" w:eastAsia="Times New Roman" w:hAnsi="Tahoma" w:cs="Tahoma"/>
          <w:lang w:eastAsia="ru-RU"/>
        </w:rPr>
        <w:t xml:space="preserve">арантує, що бюджет Повної заявки складено з урахуванням справедливого та обґрунтованого розподілу часток фінансування між донорами.   </w:t>
      </w:r>
    </w:p>
    <w:p w14:paraId="5A34212B" w14:textId="77777777" w:rsidR="003620F6" w:rsidRPr="004072F2" w:rsidRDefault="003620F6" w:rsidP="001E55A0">
      <w:pPr>
        <w:spacing w:before="120" w:after="0" w:line="240" w:lineRule="auto"/>
        <w:jc w:val="both"/>
        <w:rPr>
          <w:rFonts w:ascii="Tahoma" w:eastAsia="Times New Roman" w:hAnsi="Tahoma" w:cs="Tahoma"/>
          <w:lang w:eastAsia="ru-RU"/>
        </w:rPr>
      </w:pPr>
      <w:r w:rsidRPr="004072F2">
        <w:rPr>
          <w:rFonts w:ascii="Tahoma" w:eastAsia="Times New Roman" w:hAnsi="Tahoma" w:cs="Tahoma"/>
          <w:lang w:eastAsia="ru-RU"/>
        </w:rPr>
        <w:t xml:space="preserve">Якщо передбачена Концепцією/Повною заявкою діяльність фінансується іншими донорами, учасник конкурсу має подати бюджет, що відповідає наступним принципам: а) має бути виключена діяльність за проектом, що вже отримала фінансування від іншого донора (за винятком розширення обсягу такої діяльності, при цьому додаткова діяльність/розширення діяльності є потрібною та обґрунтованою, буде доповнювати вже існуючу діяльність, не передбачатиме дублювання діяльності та фінансування, не допускатиме необґрунтованих </w:t>
      </w:r>
      <w:r w:rsidRPr="004072F2">
        <w:rPr>
          <w:rFonts w:ascii="Tahoma" w:eastAsia="Times New Roman" w:hAnsi="Tahoma" w:cs="Tahoma"/>
          <w:lang w:eastAsia="ru-RU"/>
        </w:rPr>
        <w:lastRenderedPageBreak/>
        <w:t>витрат); б) розподіл часток фінансування діяльності учасника конкурсу між донорами є прозорим, справедливим та обґрунтованим.</w:t>
      </w:r>
    </w:p>
    <w:p w14:paraId="1CE95F77" w14:textId="77777777" w:rsidR="003620F6" w:rsidRPr="004072F2" w:rsidRDefault="003620F6" w:rsidP="001E55A0">
      <w:pPr>
        <w:spacing w:before="120" w:after="0" w:line="240" w:lineRule="auto"/>
        <w:jc w:val="both"/>
        <w:rPr>
          <w:rFonts w:ascii="Tahoma" w:eastAsia="Times New Roman" w:hAnsi="Tahoma" w:cs="Tahoma"/>
          <w:lang w:eastAsia="ru-RU"/>
        </w:rPr>
      </w:pPr>
      <w:r w:rsidRPr="004072F2">
        <w:rPr>
          <w:rFonts w:ascii="Tahoma" w:eastAsia="Times New Roman" w:hAnsi="Tahoma" w:cs="Tahoma"/>
          <w:lang w:eastAsia="ru-RU"/>
        </w:rPr>
        <w:t>У випадку, якщо проектною пропозицією передбачається здійснення діяльності, що вимагає отримання ліцензії, учасник конкурсу має надати відповідну ліцензію або попередню угоду з організацією, що має відповідну ліцензію та буде виконувати зазначену діяльність.</w:t>
      </w:r>
    </w:p>
    <w:p w14:paraId="400020D6" w14:textId="77777777" w:rsidR="005C70E2" w:rsidRPr="004072F2" w:rsidRDefault="003C19B3" w:rsidP="001E55A0">
      <w:pPr>
        <w:spacing w:before="120" w:after="0" w:line="240" w:lineRule="auto"/>
        <w:rPr>
          <w:rFonts w:ascii="Tahoma" w:hAnsi="Tahoma" w:cs="Tahoma"/>
          <w:b/>
        </w:rPr>
      </w:pPr>
      <w:r w:rsidRPr="004072F2">
        <w:rPr>
          <w:rFonts w:ascii="Tahoma" w:hAnsi="Tahoma" w:cs="Tahoma"/>
          <w:b/>
        </w:rPr>
        <w:t xml:space="preserve">Інші умови </w:t>
      </w:r>
    </w:p>
    <w:p w14:paraId="5FF88BF4" w14:textId="77777777" w:rsidR="003F439B" w:rsidRPr="004072F2" w:rsidRDefault="00232422" w:rsidP="001E55A0">
      <w:pPr>
        <w:spacing w:before="120" w:after="0" w:line="240" w:lineRule="auto"/>
        <w:jc w:val="both"/>
        <w:rPr>
          <w:rFonts w:ascii="Tahoma" w:hAnsi="Tahoma" w:cs="Tahoma"/>
        </w:rPr>
      </w:pPr>
      <w:r w:rsidRPr="004072F2">
        <w:rPr>
          <w:rFonts w:ascii="Tahoma" w:hAnsi="Tahoma" w:cs="Tahoma"/>
        </w:rPr>
        <w:t xml:space="preserve">До участі у конкурсі допускаються лише Концепції/Повні заявки, які повністю відповідають </w:t>
      </w:r>
    </w:p>
    <w:p w14:paraId="5D1E0427"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умовам конкурсу. Відповідність поданих Концепцій/Повних заявок умовам конкурсу Організатори конкурсу  визначають на власний розсуд.</w:t>
      </w:r>
    </w:p>
    <w:p w14:paraId="63923750"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Оцінювання Концепцій/Повних заявок буде проводитись Організаторами конкурсу на власний розсуд, виходячи з власного бачення мети, цілей та завдань конкурсу. Винагородою переможцеві конкурсу буде укладення правочину про надання цільової благодійної допомоги з Організаторами конкурсу на умовах, викладених у Повній заявці учасника, з урахуванням зауважень Експертно-відбіркової комісії та Організаторів конкурсу.</w:t>
      </w:r>
    </w:p>
    <w:p w14:paraId="7B60EE85"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Відповідальність Організаторів конкурсу не виходить за межі винагороди, визначеної умовами конкурсу.</w:t>
      </w:r>
    </w:p>
    <w:p w14:paraId="50AB6B30"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Організатори конкурсу не несуть відповідальності за неможливість контакту з учасником конкурсу, якщо будь-яка інформація про учасника конкурсу повідомлена неправильно. Учасник несе особисту відповідальність за достовірність наданої ним інформації.</w:t>
      </w:r>
    </w:p>
    <w:p w14:paraId="5B3BE87A"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У випадку виникнення ситуації, що припускає неоднозначне тлумачення умов конкурсу, та/або питань, не врегульованих умовами конкурсу, остаточне рішення приймається Організаторами конкурсу. Рішення Організаторів конкурсу є остаточним та оскарженню не підлягає.</w:t>
      </w:r>
    </w:p>
    <w:p w14:paraId="24527A92"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 xml:space="preserve">Участю у конкурсі (поданням Концепції/Повної заявки) учасник підтверджує, що він ознайомлений </w:t>
      </w:r>
      <w:r w:rsidRPr="004072F2">
        <w:rPr>
          <w:rFonts w:ascii="Tahoma" w:hAnsi="Tahoma" w:cs="Tahoma"/>
          <w:noProof/>
          <w:snapToGrid w:val="0"/>
          <w:color w:val="000000"/>
        </w:rPr>
        <w:t>з  принципами та вимогами Глобального фонду для боротьби зі СНІДом, туберкульозом та малярією до набувачів коштів,  викладеними у Кодексі поведінки для набувачів, який знаходиться у вільному доступі на веб-сайті Глобального фонду (</w:t>
      </w:r>
      <w:hyperlink r:id="rId14" w:history="1">
        <w:r w:rsidR="00EA66F4" w:rsidRPr="004072F2">
          <w:rPr>
            <w:rStyle w:val="a5"/>
            <w:rFonts w:ascii="Tahoma" w:hAnsi="Tahoma" w:cs="Tahoma"/>
          </w:rPr>
          <w:t>http://www.theglobalfund.org/documents/corporate/Corporate_CodeOfConductForRecipients_Policy_en/</w:t>
        </w:r>
      </w:hyperlink>
      <w:r w:rsidRPr="004072F2">
        <w:rPr>
          <w:rFonts w:ascii="Tahoma" w:hAnsi="Tahoma" w:cs="Tahoma"/>
        </w:rPr>
        <w:t xml:space="preserve"> - англійською мовою, та неофіційний переклад російською мовою - http://www.theglobalfund.org/documents/corporate/corporate_codeofconductforrecipients_policy_ru/,  і зобов’язується їх дотримуватись.</w:t>
      </w:r>
    </w:p>
    <w:p w14:paraId="0B34FC3F" w14:textId="77777777" w:rsidR="00232422" w:rsidRPr="004072F2" w:rsidRDefault="00232422" w:rsidP="001E55A0">
      <w:pPr>
        <w:pStyle w:val="a3"/>
        <w:spacing w:before="120" w:after="0" w:line="240" w:lineRule="auto"/>
        <w:ind w:left="0"/>
        <w:contextualSpacing w:val="0"/>
        <w:rPr>
          <w:rFonts w:ascii="Tahoma" w:hAnsi="Tahoma" w:cs="Tahoma"/>
          <w:b/>
        </w:rPr>
      </w:pPr>
      <w:bookmarkStart w:id="23" w:name="OLE_LINK148"/>
      <w:bookmarkStart w:id="24" w:name="OLE_LINK149"/>
      <w:r w:rsidRPr="004072F2">
        <w:rPr>
          <w:rFonts w:ascii="Tahoma" w:hAnsi="Tahoma" w:cs="Tahoma"/>
          <w:b/>
        </w:rPr>
        <w:t xml:space="preserve">Спеціальні вимоги донора коштів </w:t>
      </w:r>
      <w:bookmarkEnd w:id="23"/>
      <w:bookmarkEnd w:id="24"/>
      <w:r w:rsidRPr="004072F2">
        <w:rPr>
          <w:rFonts w:ascii="Tahoma" w:hAnsi="Tahoma" w:cs="Tahoma"/>
          <w:b/>
        </w:rPr>
        <w:t>(Глобального фонду для боротьби зі СНІДом, туберкульозом та малярією) щодо зайнятості у проектах</w:t>
      </w:r>
    </w:p>
    <w:p w14:paraId="0ABDC220" w14:textId="77777777" w:rsidR="00232422" w:rsidRPr="004072F2" w:rsidRDefault="00232422" w:rsidP="001E55A0">
      <w:pPr>
        <w:pStyle w:val="a3"/>
        <w:spacing w:before="120" w:after="0" w:line="240" w:lineRule="auto"/>
        <w:ind w:left="0"/>
        <w:jc w:val="both"/>
        <w:rPr>
          <w:rFonts w:ascii="Tahoma" w:hAnsi="Tahoma" w:cs="Tahoma"/>
        </w:rPr>
      </w:pPr>
      <w:r w:rsidRPr="004072F2">
        <w:rPr>
          <w:rFonts w:ascii="Tahoma" w:hAnsi="Tahoma" w:cs="Tahoma"/>
        </w:rPr>
        <w:t>Глобальним фондом для боротьби зі СНІДом, туберкульозом та малярією (далі - ГФ), донором коштів Організаторів конкурсу, встановлено обмеження щодо зайнятості працівників та консультантів у проектах, які о</w:t>
      </w:r>
      <w:r w:rsidR="001A5724" w:rsidRPr="004072F2">
        <w:rPr>
          <w:rFonts w:ascii="Tahoma" w:hAnsi="Tahoma" w:cs="Tahoma"/>
        </w:rPr>
        <w:t>плачуються за рахунок коштів ГФ:</w:t>
      </w:r>
    </w:p>
    <w:p w14:paraId="2CCCF2CF" w14:textId="77777777" w:rsidR="00232422" w:rsidRPr="004072F2" w:rsidRDefault="00CF1567" w:rsidP="001505FC">
      <w:pPr>
        <w:numPr>
          <w:ilvl w:val="0"/>
          <w:numId w:val="1"/>
        </w:numPr>
        <w:spacing w:after="0" w:line="240" w:lineRule="auto"/>
        <w:ind w:left="360"/>
        <w:jc w:val="both"/>
        <w:rPr>
          <w:rFonts w:ascii="Tahoma" w:hAnsi="Tahoma" w:cs="Tahoma"/>
        </w:rPr>
      </w:pPr>
      <w:r>
        <w:rPr>
          <w:rFonts w:ascii="Tahoma" w:hAnsi="Tahoma" w:cs="Tahoma"/>
        </w:rPr>
        <w:t>о</w:t>
      </w:r>
      <w:r w:rsidR="00232422" w:rsidRPr="004072F2">
        <w:rPr>
          <w:rFonts w:ascii="Tahoma" w:hAnsi="Tahoma" w:cs="Tahoma"/>
        </w:rPr>
        <w:t>бмеження щодо зайнятості працівників (осіб, які залучаються на підставі трудових договорів/контрактів):</w:t>
      </w:r>
    </w:p>
    <w:p w14:paraId="4D8BB6FB" w14:textId="77777777" w:rsidR="00232422" w:rsidRPr="004072F2" w:rsidRDefault="00232422" w:rsidP="001505FC">
      <w:pPr>
        <w:spacing w:after="0" w:line="240" w:lineRule="auto"/>
        <w:ind w:left="348"/>
        <w:jc w:val="both"/>
        <w:rPr>
          <w:rFonts w:ascii="Tahoma" w:hAnsi="Tahoma" w:cs="Tahoma"/>
        </w:rPr>
      </w:pPr>
      <w:r w:rsidRPr="004072F2">
        <w:rPr>
          <w:rFonts w:ascii="Tahoma" w:hAnsi="Tahoma" w:cs="Tahoma"/>
        </w:rPr>
        <w:t>Допускається не більше 100% зайнятості працівника учасника конкурсу, при визначенні зайнятості враховується залучення працівника до виконання проектів, які фінансуються за кошти ГФ. (Під 100% зайнятості розуміється 40-годинний робочий тиждень.)</w:t>
      </w:r>
    </w:p>
    <w:p w14:paraId="03F7957A" w14:textId="77777777" w:rsidR="00232422" w:rsidRPr="001E55A0" w:rsidRDefault="00CF1567" w:rsidP="001505FC">
      <w:pPr>
        <w:numPr>
          <w:ilvl w:val="0"/>
          <w:numId w:val="1"/>
        </w:numPr>
        <w:spacing w:after="0" w:line="240" w:lineRule="auto"/>
        <w:ind w:left="348"/>
        <w:jc w:val="both"/>
        <w:rPr>
          <w:rFonts w:ascii="Tahoma" w:hAnsi="Tahoma" w:cs="Tahoma"/>
        </w:rPr>
      </w:pPr>
      <w:r>
        <w:rPr>
          <w:rFonts w:ascii="Tahoma" w:hAnsi="Tahoma" w:cs="Tahoma"/>
        </w:rPr>
        <w:t>к</w:t>
      </w:r>
      <w:r w:rsidR="00232422" w:rsidRPr="001E55A0">
        <w:rPr>
          <w:rFonts w:ascii="Tahoma" w:hAnsi="Tahoma" w:cs="Tahoma"/>
        </w:rPr>
        <w:t>онсультанти</w:t>
      </w:r>
      <w:r w:rsidR="001E55A0" w:rsidRPr="001E55A0">
        <w:rPr>
          <w:rFonts w:ascii="Tahoma" w:hAnsi="Tahoma" w:cs="Tahoma"/>
        </w:rPr>
        <w:t xml:space="preserve"> за цивільно- правовими договорами</w:t>
      </w:r>
      <w:r w:rsidR="00232422" w:rsidRPr="001E55A0">
        <w:rPr>
          <w:rFonts w:ascii="Tahoma" w:hAnsi="Tahoma" w:cs="Tahoma"/>
        </w:rPr>
        <w:t xml:space="preserve"> залучаються на наступних умовах оплати їх послуг:</w:t>
      </w:r>
    </w:p>
    <w:p w14:paraId="4C2E1813" w14:textId="77777777" w:rsidR="00232422" w:rsidRPr="00B33EDD" w:rsidRDefault="00232422" w:rsidP="00910B34">
      <w:pPr>
        <w:pStyle w:val="a3"/>
        <w:numPr>
          <w:ilvl w:val="0"/>
          <w:numId w:val="28"/>
        </w:numPr>
        <w:spacing w:after="0" w:line="240" w:lineRule="auto"/>
        <w:jc w:val="both"/>
        <w:rPr>
          <w:rFonts w:ascii="Tahoma" w:hAnsi="Tahoma" w:cs="Tahoma"/>
        </w:rPr>
      </w:pPr>
      <w:r w:rsidRPr="00B33EDD">
        <w:rPr>
          <w:rFonts w:ascii="Tahoma" w:hAnsi="Tahoma" w:cs="Tahoma"/>
        </w:rPr>
        <w:t>за певний час надання послуг (погодинна оплата);</w:t>
      </w:r>
    </w:p>
    <w:p w14:paraId="1F5E77EE" w14:textId="77777777" w:rsidR="00232422" w:rsidRPr="00B33EDD" w:rsidRDefault="00232422" w:rsidP="00910B34">
      <w:pPr>
        <w:pStyle w:val="a3"/>
        <w:numPr>
          <w:ilvl w:val="0"/>
          <w:numId w:val="28"/>
        </w:numPr>
        <w:spacing w:after="0" w:line="240" w:lineRule="auto"/>
        <w:jc w:val="both"/>
        <w:rPr>
          <w:rFonts w:ascii="Tahoma" w:hAnsi="Tahoma" w:cs="Tahoma"/>
        </w:rPr>
      </w:pPr>
      <w:r w:rsidRPr="00B33EDD">
        <w:rPr>
          <w:rFonts w:ascii="Tahoma" w:hAnsi="Tahoma" w:cs="Tahoma"/>
        </w:rPr>
        <w:t xml:space="preserve">за певний обсяг наданих послуг/виконаних робіт (наприклад, за одну сторінку перекладу, за одного залученого клієнта тощо).  </w:t>
      </w:r>
    </w:p>
    <w:p w14:paraId="062BB5F0" w14:textId="77777777" w:rsidR="006616A7" w:rsidRPr="004072F2" w:rsidRDefault="00CF1567" w:rsidP="001505FC">
      <w:pPr>
        <w:pStyle w:val="a3"/>
        <w:numPr>
          <w:ilvl w:val="0"/>
          <w:numId w:val="2"/>
        </w:numPr>
        <w:spacing w:after="0" w:line="240" w:lineRule="auto"/>
        <w:ind w:left="360"/>
        <w:jc w:val="both"/>
        <w:rPr>
          <w:rFonts w:ascii="Tahoma" w:hAnsi="Tahoma" w:cs="Tahoma"/>
        </w:rPr>
      </w:pPr>
      <w:r>
        <w:rPr>
          <w:rFonts w:ascii="Tahoma" w:hAnsi="Tahoma" w:cs="Tahoma"/>
        </w:rPr>
        <w:t>о</w:t>
      </w:r>
      <w:r w:rsidR="00232422" w:rsidRPr="004072F2">
        <w:rPr>
          <w:rFonts w:ascii="Tahoma" w:hAnsi="Tahoma" w:cs="Tahoma"/>
        </w:rPr>
        <w:t>бмеження щодо оплати консультантів:</w:t>
      </w:r>
    </w:p>
    <w:p w14:paraId="55EF6ECF" w14:textId="77777777" w:rsidR="00232422" w:rsidRPr="00AC33CC" w:rsidRDefault="00232422" w:rsidP="00910B34">
      <w:pPr>
        <w:pStyle w:val="a3"/>
        <w:numPr>
          <w:ilvl w:val="0"/>
          <w:numId w:val="29"/>
        </w:numPr>
        <w:spacing w:after="0" w:line="240" w:lineRule="auto"/>
        <w:jc w:val="both"/>
        <w:rPr>
          <w:rFonts w:ascii="Tahoma" w:hAnsi="Tahoma" w:cs="Tahoma"/>
        </w:rPr>
      </w:pPr>
      <w:r w:rsidRPr="00AC33CC">
        <w:rPr>
          <w:rFonts w:ascii="Tahoma" w:hAnsi="Tahoma" w:cs="Tahoma"/>
        </w:rPr>
        <w:t>погодинна оплата – допускається оплата не більше 40 годин на тиждень, беручи до уваги виплати з</w:t>
      </w:r>
      <w:r w:rsidRPr="00AC33CC">
        <w:rPr>
          <w:rFonts w:ascii="Tahoma" w:hAnsi="Tahoma" w:cs="Tahoma"/>
          <w:lang w:val="ru-RU"/>
        </w:rPr>
        <w:t xml:space="preserve">а </w:t>
      </w:r>
      <w:proofErr w:type="spellStart"/>
      <w:r w:rsidRPr="00AC33CC">
        <w:rPr>
          <w:rFonts w:ascii="Tahoma" w:hAnsi="Tahoma" w:cs="Tahoma"/>
          <w:lang w:val="ru-RU"/>
        </w:rPr>
        <w:t>кошти</w:t>
      </w:r>
      <w:proofErr w:type="spellEnd"/>
      <w:r w:rsidRPr="00AC33CC">
        <w:rPr>
          <w:rFonts w:ascii="Tahoma" w:hAnsi="Tahoma" w:cs="Tahoma"/>
          <w:lang w:val="ru-RU"/>
        </w:rPr>
        <w:t xml:space="preserve"> </w:t>
      </w:r>
      <w:proofErr w:type="spellStart"/>
      <w:r w:rsidRPr="00AC33CC">
        <w:rPr>
          <w:rFonts w:ascii="Tahoma" w:hAnsi="Tahoma" w:cs="Tahoma"/>
        </w:rPr>
        <w:t>Глобальн</w:t>
      </w:r>
      <w:proofErr w:type="spellEnd"/>
      <w:r w:rsidRPr="00AC33CC">
        <w:rPr>
          <w:rFonts w:ascii="Tahoma" w:hAnsi="Tahoma" w:cs="Tahoma"/>
          <w:lang w:val="ru-RU"/>
        </w:rPr>
        <w:t>ого</w:t>
      </w:r>
      <w:r w:rsidRPr="00AC33CC">
        <w:rPr>
          <w:rFonts w:ascii="Tahoma" w:hAnsi="Tahoma" w:cs="Tahoma"/>
        </w:rPr>
        <w:t xml:space="preserve"> фонд</w:t>
      </w:r>
      <w:r w:rsidRPr="00AC33CC">
        <w:rPr>
          <w:rFonts w:ascii="Tahoma" w:hAnsi="Tahoma" w:cs="Tahoma"/>
          <w:lang w:val="ru-RU"/>
        </w:rPr>
        <w:t>у</w:t>
      </w:r>
      <w:r w:rsidRPr="00AC33CC">
        <w:rPr>
          <w:rFonts w:ascii="Tahoma" w:hAnsi="Tahoma" w:cs="Tahoma"/>
        </w:rPr>
        <w:t xml:space="preserve"> для боротьби зі </w:t>
      </w:r>
      <w:proofErr w:type="spellStart"/>
      <w:r w:rsidRPr="00AC33CC">
        <w:rPr>
          <w:rFonts w:ascii="Tahoma" w:hAnsi="Tahoma" w:cs="Tahoma"/>
        </w:rPr>
        <w:t>СНІДом</w:t>
      </w:r>
      <w:proofErr w:type="spellEnd"/>
      <w:r w:rsidRPr="00AC33CC">
        <w:rPr>
          <w:rFonts w:ascii="Tahoma" w:hAnsi="Tahoma" w:cs="Tahoma"/>
        </w:rPr>
        <w:t>, туберкульозом та малярією;</w:t>
      </w:r>
    </w:p>
    <w:p w14:paraId="5D7AE4FF" w14:textId="77777777" w:rsidR="00232422" w:rsidRPr="00AC33CC" w:rsidRDefault="00232422" w:rsidP="00910B34">
      <w:pPr>
        <w:pStyle w:val="a3"/>
        <w:numPr>
          <w:ilvl w:val="0"/>
          <w:numId w:val="29"/>
        </w:numPr>
        <w:spacing w:after="0" w:line="240" w:lineRule="auto"/>
        <w:jc w:val="both"/>
        <w:rPr>
          <w:rFonts w:ascii="Tahoma" w:hAnsi="Tahoma" w:cs="Tahoma"/>
        </w:rPr>
      </w:pPr>
      <w:r w:rsidRPr="00AC33CC">
        <w:rPr>
          <w:rFonts w:ascii="Tahoma" w:hAnsi="Tahoma" w:cs="Tahoma"/>
        </w:rPr>
        <w:lastRenderedPageBreak/>
        <w:t xml:space="preserve">оплата за певний </w:t>
      </w:r>
      <w:r w:rsidR="00574EFD" w:rsidRPr="00AC33CC">
        <w:rPr>
          <w:rFonts w:ascii="Tahoma" w:hAnsi="Tahoma" w:cs="Tahoma"/>
        </w:rPr>
        <w:t xml:space="preserve">обсяг </w:t>
      </w:r>
      <w:r w:rsidRPr="00AC33CC">
        <w:rPr>
          <w:rFonts w:ascii="Tahoma" w:hAnsi="Tahoma" w:cs="Tahoma"/>
        </w:rPr>
        <w:t xml:space="preserve">наданих послуг/виконаних робіт – без обмежень, з урахуванням ставок для оплати таких консультантів, які передбачені бюджетом </w:t>
      </w:r>
      <w:r w:rsidRPr="00AC33CC">
        <w:rPr>
          <w:rFonts w:ascii="Tahoma" w:hAnsi="Tahoma" w:cs="Tahoma"/>
          <w:lang w:val="ru-RU"/>
        </w:rPr>
        <w:t>п</w:t>
      </w:r>
      <w:proofErr w:type="spellStart"/>
      <w:r w:rsidRPr="00AC33CC">
        <w:rPr>
          <w:rFonts w:ascii="Tahoma" w:hAnsi="Tahoma" w:cs="Tahoma"/>
        </w:rPr>
        <w:t>роекту</w:t>
      </w:r>
      <w:proofErr w:type="spellEnd"/>
      <w:r w:rsidRPr="00AC33CC">
        <w:rPr>
          <w:rFonts w:ascii="Tahoma" w:hAnsi="Tahoma" w:cs="Tahoma"/>
        </w:rPr>
        <w:t>.</w:t>
      </w:r>
    </w:p>
    <w:p w14:paraId="4EAFF6C2" w14:textId="77777777" w:rsidR="00232422" w:rsidRPr="004072F2" w:rsidRDefault="00CF1567" w:rsidP="001505FC">
      <w:pPr>
        <w:numPr>
          <w:ilvl w:val="0"/>
          <w:numId w:val="1"/>
        </w:numPr>
        <w:spacing w:after="0" w:line="240" w:lineRule="auto"/>
        <w:ind w:left="360"/>
        <w:jc w:val="both"/>
        <w:rPr>
          <w:rFonts w:ascii="Tahoma" w:hAnsi="Tahoma" w:cs="Tahoma"/>
        </w:rPr>
      </w:pPr>
      <w:r>
        <w:rPr>
          <w:rFonts w:ascii="Tahoma" w:hAnsi="Tahoma" w:cs="Tahoma"/>
        </w:rPr>
        <w:t>о</w:t>
      </w:r>
      <w:r w:rsidR="00232422" w:rsidRPr="004072F2">
        <w:rPr>
          <w:rFonts w:ascii="Tahoma" w:hAnsi="Tahoma" w:cs="Tahoma"/>
        </w:rPr>
        <w:t>бмеження при суміщені залучення (працівник та консультант одночасно):</w:t>
      </w:r>
    </w:p>
    <w:p w14:paraId="4F9A4E70" w14:textId="77777777" w:rsidR="00232422" w:rsidRPr="004072F2" w:rsidRDefault="00232422" w:rsidP="001505FC">
      <w:pPr>
        <w:spacing w:after="0" w:line="240" w:lineRule="auto"/>
        <w:ind w:left="348"/>
        <w:jc w:val="both"/>
        <w:rPr>
          <w:rFonts w:ascii="Tahoma" w:hAnsi="Tahoma" w:cs="Tahoma"/>
        </w:rPr>
      </w:pPr>
      <w:r w:rsidRPr="004072F2">
        <w:rPr>
          <w:rFonts w:ascii="Tahoma" w:hAnsi="Tahoma" w:cs="Tahoma"/>
        </w:rPr>
        <w:t>Працівник, який зайнятий на 100% у учасника конкурсу, може бути консультантом за умови здійснення консультаційної діяльності у позаробочий час.</w:t>
      </w:r>
    </w:p>
    <w:p w14:paraId="6DBFEFFB" w14:textId="77777777" w:rsidR="006616A7" w:rsidRPr="004072F2" w:rsidRDefault="00232422" w:rsidP="001505FC">
      <w:pPr>
        <w:pStyle w:val="a3"/>
        <w:numPr>
          <w:ilvl w:val="0"/>
          <w:numId w:val="2"/>
        </w:numPr>
        <w:spacing w:after="0" w:line="240" w:lineRule="auto"/>
        <w:ind w:left="360"/>
        <w:jc w:val="both"/>
        <w:rPr>
          <w:rFonts w:ascii="Tahoma" w:hAnsi="Tahoma" w:cs="Tahoma"/>
        </w:rPr>
      </w:pPr>
      <w:r w:rsidRPr="004072F2">
        <w:rPr>
          <w:rFonts w:ascii="Tahoma" w:hAnsi="Tahoma" w:cs="Tahoma"/>
        </w:rPr>
        <w:t>Можливі варіанти суміщення зайнятості та консультування:</w:t>
      </w:r>
    </w:p>
    <w:p w14:paraId="77667374" w14:textId="77777777" w:rsidR="00232422" w:rsidRPr="00AC33CC" w:rsidRDefault="00232422" w:rsidP="00910B34">
      <w:pPr>
        <w:pStyle w:val="a3"/>
        <w:numPr>
          <w:ilvl w:val="0"/>
          <w:numId w:val="30"/>
        </w:numPr>
        <w:spacing w:after="0" w:line="240" w:lineRule="auto"/>
        <w:jc w:val="both"/>
        <w:rPr>
          <w:rFonts w:ascii="Tahoma" w:hAnsi="Tahoma" w:cs="Tahoma"/>
        </w:rPr>
      </w:pPr>
      <w:r w:rsidRPr="00AC33CC">
        <w:rPr>
          <w:rFonts w:ascii="Tahoma" w:hAnsi="Tahoma" w:cs="Tahoma"/>
        </w:rPr>
        <w:t xml:space="preserve">погодинна оплата - сукупно не більше 40 годин на тиждень консультаційної та штатної зайнятості (наприклад, штатна зайнятість – 50%, що складає 20 годин на тиждень, така особа може додатково залучатись до надання консультаційний послуг у обсязі до 20 годин на тиждень); </w:t>
      </w:r>
    </w:p>
    <w:p w14:paraId="30683256" w14:textId="77777777" w:rsidR="00232422" w:rsidRPr="00AC33CC" w:rsidRDefault="00232422" w:rsidP="00910B34">
      <w:pPr>
        <w:pStyle w:val="a3"/>
        <w:numPr>
          <w:ilvl w:val="0"/>
          <w:numId w:val="30"/>
        </w:numPr>
        <w:spacing w:after="0" w:line="240" w:lineRule="auto"/>
        <w:jc w:val="both"/>
        <w:rPr>
          <w:rFonts w:ascii="Tahoma" w:hAnsi="Tahoma" w:cs="Tahoma"/>
        </w:rPr>
      </w:pPr>
      <w:r w:rsidRPr="00AC33CC">
        <w:rPr>
          <w:rFonts w:ascii="Tahoma" w:hAnsi="Tahoma" w:cs="Tahoma"/>
        </w:rPr>
        <w:t xml:space="preserve">оплата за певний </w:t>
      </w:r>
      <w:r w:rsidR="00574EFD" w:rsidRPr="00AC33CC">
        <w:rPr>
          <w:rFonts w:ascii="Tahoma" w:hAnsi="Tahoma" w:cs="Tahoma"/>
        </w:rPr>
        <w:t xml:space="preserve">обсяг </w:t>
      </w:r>
      <w:r w:rsidRPr="00AC33CC">
        <w:rPr>
          <w:rFonts w:ascii="Tahoma" w:hAnsi="Tahoma" w:cs="Tahoma"/>
        </w:rPr>
        <w:t>наданих послуг/виконаних робіт - без обмежень.</w:t>
      </w:r>
    </w:p>
    <w:p w14:paraId="285FD733" w14:textId="77777777" w:rsidR="00232422" w:rsidRPr="004072F2" w:rsidRDefault="00232422" w:rsidP="001505FC">
      <w:pPr>
        <w:spacing w:after="0" w:line="240" w:lineRule="auto"/>
        <w:ind w:left="348"/>
        <w:jc w:val="both"/>
        <w:rPr>
          <w:rFonts w:ascii="Tahoma" w:hAnsi="Tahoma" w:cs="Tahoma"/>
        </w:rPr>
      </w:pPr>
      <w:proofErr w:type="spellStart"/>
      <w:r w:rsidRPr="004072F2">
        <w:rPr>
          <w:rFonts w:ascii="Tahoma" w:hAnsi="Tahoma" w:cs="Tahoma"/>
          <w:lang w:val="ru-RU"/>
        </w:rPr>
        <w:t>Організатори</w:t>
      </w:r>
      <w:proofErr w:type="spellEnd"/>
      <w:r w:rsidRPr="004072F2">
        <w:rPr>
          <w:rFonts w:ascii="Tahoma" w:hAnsi="Tahoma" w:cs="Tahoma"/>
          <w:lang w:val="ru-RU"/>
        </w:rPr>
        <w:t xml:space="preserve"> конкурсу</w:t>
      </w:r>
      <w:r w:rsidRPr="004072F2">
        <w:rPr>
          <w:rFonts w:ascii="Tahoma" w:hAnsi="Tahoma" w:cs="Tahoma"/>
        </w:rPr>
        <w:t xml:space="preserve"> повідомляють, що зазначені вимоги не обмежують право працівників та консультантів учасника конкурсу бути залученими до проектів, які фінансуються іншими донорами. Встановлюються лише спеціальні обмеження на оплату праці та послуг консультантів за кошти </w:t>
      </w:r>
      <w:proofErr w:type="spellStart"/>
      <w:r w:rsidRPr="004072F2">
        <w:rPr>
          <w:rFonts w:ascii="Tahoma" w:hAnsi="Tahoma" w:cs="Tahoma"/>
        </w:rPr>
        <w:t>Глобальн</w:t>
      </w:r>
      <w:proofErr w:type="spellEnd"/>
      <w:r w:rsidRPr="004072F2">
        <w:rPr>
          <w:rFonts w:ascii="Tahoma" w:hAnsi="Tahoma" w:cs="Tahoma"/>
          <w:lang w:val="ru-RU"/>
        </w:rPr>
        <w:t>ого</w:t>
      </w:r>
      <w:r w:rsidRPr="004072F2">
        <w:rPr>
          <w:rFonts w:ascii="Tahoma" w:hAnsi="Tahoma" w:cs="Tahoma"/>
        </w:rPr>
        <w:t xml:space="preserve"> фонд</w:t>
      </w:r>
      <w:r w:rsidRPr="004072F2">
        <w:rPr>
          <w:rFonts w:ascii="Tahoma" w:hAnsi="Tahoma" w:cs="Tahoma"/>
          <w:lang w:val="ru-RU"/>
        </w:rPr>
        <w:t>у</w:t>
      </w:r>
      <w:r w:rsidRPr="004072F2">
        <w:rPr>
          <w:rFonts w:ascii="Tahoma" w:hAnsi="Tahoma" w:cs="Tahoma"/>
        </w:rPr>
        <w:t xml:space="preserve"> для боротьби зі </w:t>
      </w:r>
      <w:proofErr w:type="spellStart"/>
      <w:r w:rsidRPr="004072F2">
        <w:rPr>
          <w:rFonts w:ascii="Tahoma" w:hAnsi="Tahoma" w:cs="Tahoma"/>
        </w:rPr>
        <w:t>СНІ</w:t>
      </w:r>
      <w:r w:rsidR="001A5724" w:rsidRPr="004072F2">
        <w:rPr>
          <w:rFonts w:ascii="Tahoma" w:hAnsi="Tahoma" w:cs="Tahoma"/>
        </w:rPr>
        <w:t>Дом</w:t>
      </w:r>
      <w:proofErr w:type="spellEnd"/>
      <w:r w:rsidR="001A5724" w:rsidRPr="004072F2">
        <w:rPr>
          <w:rFonts w:ascii="Tahoma" w:hAnsi="Tahoma" w:cs="Tahoma"/>
        </w:rPr>
        <w:t>, туберкульозом та малярією.</w:t>
      </w:r>
    </w:p>
    <w:p w14:paraId="7FCF7DB7" w14:textId="77777777" w:rsidR="001A5724" w:rsidRPr="004072F2" w:rsidRDefault="001A5724" w:rsidP="00CF1567">
      <w:pPr>
        <w:spacing w:before="120" w:after="0" w:line="240" w:lineRule="auto"/>
        <w:jc w:val="both"/>
        <w:rPr>
          <w:rFonts w:ascii="Tahoma" w:hAnsi="Tahoma" w:cs="Tahoma"/>
        </w:rPr>
      </w:pPr>
      <w:bookmarkStart w:id="25" w:name="OLE_LINK145"/>
      <w:r w:rsidRPr="004072F2">
        <w:rPr>
          <w:rFonts w:ascii="Tahoma" w:hAnsi="Tahoma" w:cs="Tahoma"/>
        </w:rPr>
        <w:t xml:space="preserve">Вартість адміністративних та офісних витрат (в тому числі зарплат адміністративного персоналу) не повинна перевищувати 25% </w:t>
      </w:r>
      <w:r w:rsidR="00AB724F" w:rsidRPr="004072F2">
        <w:rPr>
          <w:rFonts w:ascii="Tahoma" w:hAnsi="Tahoma" w:cs="Tahoma"/>
        </w:rPr>
        <w:t xml:space="preserve">запитуваного </w:t>
      </w:r>
      <w:r w:rsidRPr="004072F2">
        <w:rPr>
          <w:rFonts w:ascii="Tahoma" w:hAnsi="Tahoma" w:cs="Tahoma"/>
        </w:rPr>
        <w:t>бюджет</w:t>
      </w:r>
      <w:r w:rsidR="00AB724F" w:rsidRPr="004072F2">
        <w:rPr>
          <w:rFonts w:ascii="Tahoma" w:hAnsi="Tahoma" w:cs="Tahoma"/>
        </w:rPr>
        <w:t>у на надання послуг</w:t>
      </w:r>
      <w:r w:rsidRPr="004072F2">
        <w:rPr>
          <w:rFonts w:ascii="Tahoma" w:hAnsi="Tahoma" w:cs="Tahoma"/>
        </w:rPr>
        <w:t>.</w:t>
      </w:r>
    </w:p>
    <w:bookmarkEnd w:id="25"/>
    <w:p w14:paraId="5616CC8A" w14:textId="77777777" w:rsidR="00232422" w:rsidRPr="004072F2" w:rsidRDefault="00232422" w:rsidP="00CF1567">
      <w:pPr>
        <w:spacing w:before="120" w:after="0" w:line="240" w:lineRule="auto"/>
        <w:jc w:val="both"/>
        <w:rPr>
          <w:rFonts w:ascii="Tahoma" w:hAnsi="Tahoma" w:cs="Tahoma"/>
        </w:rPr>
      </w:pPr>
      <w:r w:rsidRPr="004072F2">
        <w:rPr>
          <w:rFonts w:ascii="Tahoma" w:hAnsi="Tahoma" w:cs="Tahoma"/>
        </w:rPr>
        <w:t xml:space="preserve">Санкція за недотримання спеціальних вимог: з переможцями конкурсу буде укладено відповідні угоди про надання грантів, які передбачають, що невиконання зазначених вимог є істотним порушенням угоди та призводить до визнання коштів, витрачених з порушенням, витраченими нецільовим чином. </w:t>
      </w:r>
    </w:p>
    <w:p w14:paraId="43B1BC19" w14:textId="77777777" w:rsidR="00232422" w:rsidRPr="004072F2" w:rsidRDefault="007B2854" w:rsidP="00CF1567">
      <w:pPr>
        <w:spacing w:before="120" w:after="0" w:line="240" w:lineRule="auto"/>
        <w:jc w:val="both"/>
        <w:rPr>
          <w:rFonts w:ascii="Tahoma" w:hAnsi="Tahoma" w:cs="Tahoma"/>
        </w:rPr>
      </w:pPr>
      <w:r w:rsidRPr="004072F2">
        <w:rPr>
          <w:rFonts w:ascii="Tahoma" w:hAnsi="Tahoma" w:cs="Tahoma"/>
        </w:rPr>
        <w:t xml:space="preserve">При розробці бюджету </w:t>
      </w:r>
      <w:r w:rsidR="00232422" w:rsidRPr="004072F2">
        <w:rPr>
          <w:rFonts w:ascii="Tahoma" w:hAnsi="Tahoma" w:cs="Tahoma"/>
        </w:rPr>
        <w:t xml:space="preserve">Проектної заявки врахування зазначених обмежень є обов’язковим. </w:t>
      </w:r>
    </w:p>
    <w:p w14:paraId="1489EF7D" w14:textId="77777777" w:rsidR="00232422" w:rsidRPr="004072F2" w:rsidRDefault="00232422" w:rsidP="00CF1567">
      <w:pPr>
        <w:spacing w:before="120" w:after="0" w:line="240" w:lineRule="auto"/>
        <w:jc w:val="both"/>
        <w:rPr>
          <w:rFonts w:ascii="Tahoma" w:hAnsi="Tahoma" w:cs="Tahoma"/>
        </w:rPr>
      </w:pPr>
      <w:r w:rsidRPr="004072F2">
        <w:rPr>
          <w:rFonts w:ascii="Tahoma" w:hAnsi="Tahoma" w:cs="Tahoma"/>
        </w:rPr>
        <w:t xml:space="preserve">Організатори конкурсу залишають за собою право на внесення змін до бюджету з метою дотримання зазначених вище спеціальних вимог донора коштів, у тому числі зменшення ставок оплати працівників та консультантів. </w:t>
      </w:r>
    </w:p>
    <w:p w14:paraId="0AB5512D" w14:textId="77777777" w:rsidR="00232422" w:rsidRPr="004072F2" w:rsidRDefault="00232422" w:rsidP="00CF1567">
      <w:pPr>
        <w:spacing w:before="120" w:after="0" w:line="240" w:lineRule="auto"/>
        <w:jc w:val="both"/>
        <w:rPr>
          <w:rFonts w:ascii="Tahoma" w:hAnsi="Tahoma" w:cs="Tahoma"/>
          <w:b/>
        </w:rPr>
      </w:pPr>
      <w:r w:rsidRPr="004072F2">
        <w:rPr>
          <w:rFonts w:ascii="Tahoma" w:hAnsi="Tahoma" w:cs="Tahoma"/>
          <w:b/>
        </w:rPr>
        <w:t>Захист персональних даних</w:t>
      </w:r>
    </w:p>
    <w:p w14:paraId="68F7D8C1" w14:textId="77777777" w:rsidR="00232422" w:rsidRPr="004072F2" w:rsidRDefault="00232422" w:rsidP="00CF1567">
      <w:pPr>
        <w:spacing w:before="120" w:after="0" w:line="240" w:lineRule="auto"/>
        <w:jc w:val="both"/>
        <w:rPr>
          <w:rFonts w:ascii="Tahoma" w:hAnsi="Tahoma" w:cs="Tahoma"/>
        </w:rPr>
      </w:pPr>
      <w:r w:rsidRPr="004072F2">
        <w:rPr>
          <w:rFonts w:ascii="Tahoma" w:hAnsi="Tahoma" w:cs="Tahoma"/>
        </w:rPr>
        <w:t>У випадку, якщо проектна пр</w:t>
      </w:r>
      <w:r w:rsidR="00C66A95" w:rsidRPr="004072F2">
        <w:rPr>
          <w:rFonts w:ascii="Tahoma" w:hAnsi="Tahoma" w:cs="Tahoma"/>
        </w:rPr>
        <w:t>опозиція містить персональні да</w:t>
      </w:r>
      <w:r w:rsidRPr="004072F2">
        <w:rPr>
          <w:rFonts w:ascii="Tahoma" w:hAnsi="Tahoma" w:cs="Tahoma"/>
        </w:rPr>
        <w:t>ні у розумінні Закону України «Про захист персональних даних» № 2297-VI від 01.06.2010р., учасник конкурсу зобов’язується забезпечити отримання письмової згоди на збирання, зберігання, поширення та використання інформації про фізичних осіб у осіб, які зазначені у Концепції/Повній заявці, як це передбачено Законом України «Про інформацію», а також отримати від таких фізичних осіб згоду на обробку персональних даних. При цьому така згода має містити вичерпну інформацію, яка  передбачена Законом України «Про захист персональних даних».</w:t>
      </w:r>
    </w:p>
    <w:p w14:paraId="074340CE" w14:textId="77777777" w:rsidR="00232422" w:rsidRPr="004072F2" w:rsidRDefault="00232422" w:rsidP="00CF1567">
      <w:pPr>
        <w:spacing w:before="120" w:after="0" w:line="240" w:lineRule="auto"/>
        <w:jc w:val="both"/>
        <w:rPr>
          <w:rFonts w:ascii="Tahoma" w:hAnsi="Tahoma" w:cs="Tahoma"/>
        </w:rPr>
      </w:pPr>
      <w:r w:rsidRPr="004072F2">
        <w:rPr>
          <w:rFonts w:ascii="Tahoma" w:hAnsi="Tahoma" w:cs="Tahoma"/>
        </w:rPr>
        <w:t xml:space="preserve">Поданням Концепції/Повної заявки учасник конкурсу, діючи добровільно, законно, усвідомлено, маючи всі необхідні права та повноваження, надає Організаторам конкурсу згоду на обробку даних (персональних та/або ідентифікуючих), а також персональних даних суб’єктів персональних даних, що передаються/повідомляються  учасником конкурсу у Концепції/Повній заявці. Організаторами конкурсу включено персональні та ідентифікуючі дані учасників конкурсу до відповідних баз персональних даних Організаторів конкурсу. Метою обробки даних учасника конкурсу є забезпечення реалізації відносин, що виникають між Організаторами конкурсу та учасником конкурсу відповідно до цього оголошення та у зв’язку із ним, відносин у сфері господарської та інформаційної діяльності, а також будь-яких інших відносин, що виникають в процесі та/або у зв'язку із оголошенням конкурсу/участю у ньому та вимагають обробки відповідних даних, в тому числі внаслідок виконання обов'язків, встановлених чинним законодавством (включаючи виконання законних вимог органів та посадових осіб державної влади та місцевого самоврядування). Участю у конкурсі учасник підтверджує, що йому надано всю необхідну та належну інформацію, що стосується, в тому числі, але не обмежуючись, мети обробки персональних даних, баз персональних даних Організаторів конкурсу, до яких включено дані учасника конкурсу, їх володільців та розпорядників, способів захисту персональних даних. Участю у конкурсі учасник також підтверджує та гарантує, що йому повідомлено про права суб’єктів персональних даних, </w:t>
      </w:r>
      <w:r w:rsidRPr="004072F2">
        <w:rPr>
          <w:rFonts w:ascii="Tahoma" w:hAnsi="Tahoma" w:cs="Tahoma"/>
        </w:rPr>
        <w:lastRenderedPageBreak/>
        <w:t>передбачені  ст. 8 Закону України «Про захист персональних даних» № 2297-VI від 01.06.2010р.</w:t>
      </w:r>
    </w:p>
    <w:p w14:paraId="3A19C666" w14:textId="77777777" w:rsidR="005E6654" w:rsidRPr="004072F2" w:rsidRDefault="009338C7" w:rsidP="00CF1567">
      <w:pPr>
        <w:spacing w:before="120" w:after="0" w:line="240" w:lineRule="auto"/>
        <w:jc w:val="both"/>
        <w:rPr>
          <w:rFonts w:ascii="Tahoma" w:hAnsi="Tahoma" w:cs="Tahoma"/>
          <w:b/>
        </w:rPr>
      </w:pPr>
      <w:r w:rsidRPr="004072F2">
        <w:rPr>
          <w:rFonts w:ascii="Tahoma" w:hAnsi="Tahoma" w:cs="Tahoma"/>
          <w:b/>
        </w:rPr>
        <w:t>Звертаємо Вашу увагу!</w:t>
      </w:r>
    </w:p>
    <w:p w14:paraId="09DD0D4D" w14:textId="77777777" w:rsidR="009338C7" w:rsidRPr="004072F2" w:rsidRDefault="009338C7" w:rsidP="00CF1567">
      <w:pPr>
        <w:pStyle w:val="22"/>
        <w:spacing w:before="120"/>
        <w:rPr>
          <w:rFonts w:ascii="Tahoma" w:hAnsi="Tahoma" w:cs="Tahoma"/>
          <w:sz w:val="22"/>
          <w:szCs w:val="22"/>
          <w:lang w:val="uk-UA"/>
        </w:rPr>
      </w:pPr>
      <w:r w:rsidRPr="004072F2">
        <w:rPr>
          <w:rFonts w:ascii="Tahoma" w:hAnsi="Tahoma" w:cs="Tahoma"/>
          <w:sz w:val="22"/>
          <w:szCs w:val="22"/>
          <w:lang w:val="uk-UA"/>
        </w:rPr>
        <w:t>Організатор</w:t>
      </w:r>
      <w:r w:rsidR="006357AA" w:rsidRPr="004072F2">
        <w:rPr>
          <w:rFonts w:ascii="Tahoma" w:hAnsi="Tahoma" w:cs="Tahoma"/>
          <w:sz w:val="22"/>
          <w:szCs w:val="22"/>
          <w:lang w:val="uk-UA"/>
        </w:rPr>
        <w:t>и конкурсу не несуть</w:t>
      </w:r>
      <w:r w:rsidRPr="004072F2">
        <w:rPr>
          <w:rFonts w:ascii="Tahoma" w:hAnsi="Tahoma" w:cs="Tahoma"/>
          <w:sz w:val="22"/>
          <w:szCs w:val="22"/>
          <w:lang w:val="uk-UA"/>
        </w:rPr>
        <w:t xml:space="preserve"> відповідально</w:t>
      </w:r>
      <w:r w:rsidR="007B2854" w:rsidRPr="004072F2">
        <w:rPr>
          <w:rFonts w:ascii="Tahoma" w:hAnsi="Tahoma" w:cs="Tahoma"/>
          <w:sz w:val="22"/>
          <w:szCs w:val="22"/>
          <w:lang w:val="uk-UA"/>
        </w:rPr>
        <w:t>сті за роботу Інтернету, будь-</w:t>
      </w:r>
      <w:r w:rsidRPr="004072F2">
        <w:rPr>
          <w:rFonts w:ascii="Tahoma" w:hAnsi="Tahoma" w:cs="Tahoma"/>
          <w:sz w:val="22"/>
          <w:szCs w:val="22"/>
          <w:lang w:val="uk-UA"/>
        </w:rPr>
        <w:t xml:space="preserve">які помилки, внаслідок яких документи проектної пропозиції не завантажились, були загублені чи пошкоджені; у випадку виникнення форс-мажорних обставин. </w:t>
      </w:r>
    </w:p>
    <w:p w14:paraId="0053F913" w14:textId="77777777" w:rsidR="00C66A95" w:rsidRPr="004072F2" w:rsidRDefault="00C66A95" w:rsidP="00CF1567">
      <w:pPr>
        <w:pStyle w:val="22"/>
        <w:spacing w:before="120"/>
        <w:rPr>
          <w:rFonts w:ascii="Tahoma" w:hAnsi="Tahoma" w:cs="Tahoma"/>
          <w:sz w:val="22"/>
          <w:szCs w:val="22"/>
          <w:lang w:val="uk-UA"/>
        </w:rPr>
      </w:pPr>
      <w:r w:rsidRPr="004072F2">
        <w:rPr>
          <w:rFonts w:ascii="Tahoma" w:hAnsi="Tahoma" w:cs="Tahoma"/>
          <w:sz w:val="22"/>
          <w:szCs w:val="22"/>
          <w:lang w:val="uk-UA"/>
        </w:rPr>
        <w:t>Порушення інструкції щодо роботи з сайтом для подання заявок може призвести до неправильного подання Концепції/Повної заявки, а, відповідно, до її дискваліфікації.</w:t>
      </w:r>
    </w:p>
    <w:p w14:paraId="308706ED" w14:textId="77777777" w:rsidR="001A5724" w:rsidRPr="004072F2" w:rsidRDefault="00C66A95" w:rsidP="00CF1567">
      <w:pPr>
        <w:pStyle w:val="22"/>
        <w:spacing w:before="120"/>
        <w:rPr>
          <w:rFonts w:ascii="Tahoma" w:hAnsi="Tahoma" w:cs="Tahoma"/>
          <w:sz w:val="22"/>
          <w:szCs w:val="22"/>
          <w:lang w:val="uk-UA"/>
        </w:rPr>
      </w:pPr>
      <w:r w:rsidRPr="004072F2">
        <w:rPr>
          <w:rFonts w:ascii="Tahoma" w:hAnsi="Tahoma" w:cs="Tahoma"/>
          <w:sz w:val="22"/>
          <w:szCs w:val="22"/>
          <w:lang w:val="uk-UA"/>
        </w:rPr>
        <w:t xml:space="preserve">Про результати першого етапу конкурсу </w:t>
      </w:r>
      <w:r w:rsidR="009338C7" w:rsidRPr="004072F2">
        <w:rPr>
          <w:rFonts w:ascii="Tahoma" w:hAnsi="Tahoma" w:cs="Tahoma"/>
          <w:sz w:val="22"/>
          <w:szCs w:val="22"/>
          <w:lang w:val="uk-UA"/>
        </w:rPr>
        <w:t xml:space="preserve">учасники будуть повідомлені письмово й електронною поштою до </w:t>
      </w:r>
      <w:r w:rsidR="009B1F63" w:rsidRPr="004072F2">
        <w:rPr>
          <w:rFonts w:ascii="Tahoma" w:hAnsi="Tahoma" w:cs="Tahoma"/>
          <w:sz w:val="22"/>
          <w:szCs w:val="22"/>
          <w:lang w:val="uk-UA"/>
        </w:rPr>
        <w:t>21</w:t>
      </w:r>
      <w:r w:rsidR="00BC415E" w:rsidRPr="004072F2">
        <w:rPr>
          <w:rFonts w:ascii="Tahoma" w:hAnsi="Tahoma" w:cs="Tahoma"/>
          <w:sz w:val="22"/>
          <w:szCs w:val="22"/>
        </w:rPr>
        <w:t>.11</w:t>
      </w:r>
      <w:r w:rsidR="0042382A" w:rsidRPr="004072F2">
        <w:rPr>
          <w:rFonts w:ascii="Tahoma" w:hAnsi="Tahoma" w:cs="Tahoma"/>
          <w:sz w:val="22"/>
          <w:szCs w:val="22"/>
        </w:rPr>
        <w:t>.2016</w:t>
      </w:r>
    </w:p>
    <w:p w14:paraId="47216E57" w14:textId="77777777" w:rsidR="00C66A95" w:rsidRPr="004072F2" w:rsidRDefault="007B2854" w:rsidP="00CF1567">
      <w:pPr>
        <w:pStyle w:val="22"/>
        <w:spacing w:before="120"/>
        <w:rPr>
          <w:rFonts w:ascii="Tahoma" w:hAnsi="Tahoma" w:cs="Tahoma"/>
          <w:sz w:val="22"/>
          <w:szCs w:val="22"/>
          <w:lang w:val="uk-UA"/>
        </w:rPr>
      </w:pPr>
      <w:r w:rsidRPr="004072F2">
        <w:rPr>
          <w:rFonts w:ascii="Tahoma" w:hAnsi="Tahoma" w:cs="Tahoma"/>
          <w:sz w:val="22"/>
          <w:szCs w:val="22"/>
          <w:lang w:val="uk-UA"/>
        </w:rPr>
        <w:t>Благодійна допомога</w:t>
      </w:r>
      <w:r w:rsidR="009A619A" w:rsidRPr="004072F2">
        <w:rPr>
          <w:rFonts w:ascii="Tahoma" w:hAnsi="Tahoma" w:cs="Tahoma"/>
          <w:sz w:val="22"/>
          <w:szCs w:val="22"/>
          <w:lang w:val="uk-UA"/>
        </w:rPr>
        <w:t xml:space="preserve"> не надаватиметься</w:t>
      </w:r>
      <w:r w:rsidR="00C66A95" w:rsidRPr="004072F2">
        <w:rPr>
          <w:rFonts w:ascii="Tahoma" w:hAnsi="Tahoma" w:cs="Tahoma"/>
          <w:sz w:val="22"/>
          <w:szCs w:val="22"/>
          <w:lang w:val="uk-UA"/>
        </w:rPr>
        <w:t xml:space="preserve"> прибутковим організаціям, політичним партіям та фізичним особам.</w:t>
      </w:r>
    </w:p>
    <w:p w14:paraId="6892E954" w14:textId="77777777" w:rsidR="009A619A" w:rsidRPr="004072F2" w:rsidRDefault="00C66A95" w:rsidP="00CF1567">
      <w:pPr>
        <w:pStyle w:val="22"/>
        <w:spacing w:before="120"/>
        <w:rPr>
          <w:rFonts w:ascii="Tahoma" w:hAnsi="Tahoma" w:cs="Tahoma"/>
          <w:sz w:val="22"/>
          <w:szCs w:val="22"/>
          <w:lang w:val="uk-UA"/>
        </w:rPr>
      </w:pPr>
      <w:r w:rsidRPr="004072F2">
        <w:rPr>
          <w:rFonts w:ascii="Tahoma" w:hAnsi="Tahoma" w:cs="Tahoma"/>
          <w:sz w:val="22"/>
          <w:szCs w:val="22"/>
          <w:lang w:val="uk-UA"/>
        </w:rPr>
        <w:t>Матеріали, подані на конкурс, не рецензуються.</w:t>
      </w:r>
    </w:p>
    <w:p w14:paraId="670E20AB" w14:textId="77777777" w:rsidR="009A619A" w:rsidRPr="004072F2" w:rsidRDefault="009338C7" w:rsidP="00CF1567">
      <w:pPr>
        <w:pStyle w:val="22"/>
        <w:spacing w:before="120"/>
        <w:rPr>
          <w:rFonts w:ascii="Tahoma" w:hAnsi="Tahoma" w:cs="Tahoma"/>
          <w:sz w:val="22"/>
          <w:szCs w:val="22"/>
          <w:lang w:val="uk-UA"/>
        </w:rPr>
      </w:pPr>
      <w:r w:rsidRPr="004072F2">
        <w:rPr>
          <w:rFonts w:ascii="Tahoma" w:hAnsi="Tahoma" w:cs="Tahoma"/>
          <w:sz w:val="22"/>
          <w:szCs w:val="22"/>
          <w:lang w:val="uk-UA"/>
        </w:rPr>
        <w:t>Причини відмови у підтримці проектної пропозиції не повідомляються.</w:t>
      </w:r>
    </w:p>
    <w:p w14:paraId="24082234" w14:textId="77777777" w:rsidR="00FD625B" w:rsidRPr="004072F2" w:rsidRDefault="00C66A95" w:rsidP="00CF1567">
      <w:pPr>
        <w:pStyle w:val="22"/>
        <w:spacing w:before="120"/>
        <w:rPr>
          <w:rFonts w:ascii="Tahoma" w:hAnsi="Tahoma" w:cs="Tahoma"/>
          <w:sz w:val="22"/>
          <w:szCs w:val="22"/>
          <w:lang w:val="uk-UA"/>
        </w:rPr>
      </w:pPr>
      <w:r w:rsidRPr="004072F2">
        <w:rPr>
          <w:rFonts w:ascii="Tahoma" w:hAnsi="Tahoma" w:cs="Tahoma"/>
          <w:sz w:val="22"/>
          <w:szCs w:val="22"/>
          <w:lang w:val="uk-UA"/>
        </w:rPr>
        <w:t>Рішення щодо обрання виконавчих партнерів</w:t>
      </w:r>
      <w:r w:rsidR="00674CD3" w:rsidRPr="004072F2">
        <w:rPr>
          <w:rFonts w:ascii="Tahoma" w:hAnsi="Tahoma" w:cs="Tahoma"/>
          <w:sz w:val="22"/>
          <w:szCs w:val="22"/>
          <w:lang w:val="uk-UA"/>
        </w:rPr>
        <w:t xml:space="preserve"> оскарженню </w:t>
      </w:r>
      <w:r w:rsidR="0066073D" w:rsidRPr="004072F2">
        <w:rPr>
          <w:rFonts w:ascii="Tahoma" w:hAnsi="Tahoma" w:cs="Tahoma"/>
          <w:sz w:val="22"/>
          <w:szCs w:val="22"/>
          <w:lang w:val="uk-UA"/>
        </w:rPr>
        <w:t>не підлягають</w:t>
      </w:r>
      <w:r w:rsidR="00FD625B" w:rsidRPr="004072F2">
        <w:rPr>
          <w:rFonts w:ascii="Tahoma" w:hAnsi="Tahoma" w:cs="Tahoma"/>
          <w:sz w:val="22"/>
          <w:szCs w:val="22"/>
          <w:lang w:val="uk-UA"/>
        </w:rPr>
        <w:t>.</w:t>
      </w:r>
    </w:p>
    <w:p w14:paraId="6714F5D0" w14:textId="77777777" w:rsidR="009338C7" w:rsidRPr="004072F2" w:rsidRDefault="009338C7" w:rsidP="00CF1567">
      <w:pPr>
        <w:pStyle w:val="22"/>
        <w:spacing w:before="120"/>
        <w:rPr>
          <w:rFonts w:ascii="Tahoma" w:hAnsi="Tahoma" w:cs="Tahoma"/>
          <w:sz w:val="22"/>
          <w:szCs w:val="22"/>
          <w:lang w:val="uk-UA"/>
        </w:rPr>
      </w:pPr>
      <w:r w:rsidRPr="004072F2">
        <w:rPr>
          <w:rFonts w:ascii="Tahoma" w:hAnsi="Tahoma" w:cs="Tahoma"/>
          <w:sz w:val="22"/>
          <w:szCs w:val="22"/>
          <w:lang w:val="uk-UA"/>
        </w:rPr>
        <w:t>Учасник несе особисту відповідальність за достовірність наданої ним інформації.</w:t>
      </w:r>
    </w:p>
    <w:p w14:paraId="2A270CFF" w14:textId="77777777" w:rsidR="009338C7" w:rsidRPr="004072F2" w:rsidRDefault="009338C7" w:rsidP="00CF1567">
      <w:pPr>
        <w:pStyle w:val="22"/>
        <w:spacing w:before="120"/>
        <w:rPr>
          <w:rFonts w:ascii="Tahoma" w:hAnsi="Tahoma" w:cs="Tahoma"/>
          <w:sz w:val="22"/>
          <w:szCs w:val="22"/>
          <w:lang w:val="uk-UA"/>
        </w:rPr>
      </w:pPr>
      <w:r w:rsidRPr="004072F2">
        <w:rPr>
          <w:rFonts w:ascii="Tahoma" w:hAnsi="Tahoma" w:cs="Tahoma"/>
          <w:sz w:val="22"/>
          <w:szCs w:val="22"/>
          <w:lang w:val="uk-UA"/>
        </w:rPr>
        <w:t>Учас</w:t>
      </w:r>
      <w:r w:rsidR="00C66A95" w:rsidRPr="004072F2">
        <w:rPr>
          <w:rFonts w:ascii="Tahoma" w:hAnsi="Tahoma" w:cs="Tahoma"/>
          <w:sz w:val="22"/>
          <w:szCs w:val="22"/>
          <w:lang w:val="uk-UA"/>
        </w:rPr>
        <w:t xml:space="preserve">ть у конкурсі є </w:t>
      </w:r>
      <w:r w:rsidRPr="004072F2">
        <w:rPr>
          <w:rFonts w:ascii="Tahoma" w:hAnsi="Tahoma" w:cs="Tahoma"/>
          <w:sz w:val="22"/>
          <w:szCs w:val="22"/>
          <w:lang w:val="uk-UA"/>
        </w:rPr>
        <w:t>підтвердженням погодження учасника з усіма умовами конкурсу та його зобов’язаннями належно їх виконувати.</w:t>
      </w:r>
    </w:p>
    <w:p w14:paraId="372A63B6" w14:textId="77777777" w:rsidR="002C6C10" w:rsidRPr="004072F2" w:rsidRDefault="002C6C10" w:rsidP="001505FC">
      <w:pPr>
        <w:spacing w:after="0" w:line="240" w:lineRule="auto"/>
        <w:jc w:val="center"/>
        <w:rPr>
          <w:rFonts w:ascii="Tahoma" w:hAnsi="Tahoma" w:cs="Tahoma"/>
          <w:b/>
        </w:rPr>
      </w:pPr>
    </w:p>
    <w:p w14:paraId="7040051F" w14:textId="77777777" w:rsidR="00C927E0" w:rsidRPr="001505FC" w:rsidRDefault="00C927E0" w:rsidP="001505FC">
      <w:pPr>
        <w:spacing w:after="0" w:line="240" w:lineRule="auto"/>
        <w:jc w:val="center"/>
        <w:rPr>
          <w:rFonts w:ascii="Tahoma" w:hAnsi="Tahoma" w:cs="Tahoma"/>
          <w:b/>
        </w:rPr>
      </w:pPr>
      <w:r w:rsidRPr="004072F2">
        <w:rPr>
          <w:rFonts w:ascii="Tahoma" w:hAnsi="Tahoma" w:cs="Tahoma"/>
          <w:b/>
        </w:rPr>
        <w:t>Бажаємо Вам успіху!</w:t>
      </w:r>
    </w:p>
    <w:sectPr w:rsidR="00C927E0" w:rsidRPr="001505FC" w:rsidSect="00B33EDD">
      <w:footerReference w:type="default" r:id="rId15"/>
      <w:pgSz w:w="11906" w:h="16838"/>
      <w:pgMar w:top="567" w:right="850" w:bottom="850"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D398E7" w15:done="0"/>
  <w15:commentEx w15:paraId="7C9DA065" w15:done="0"/>
  <w15:commentEx w15:paraId="461F31A9" w15:done="0"/>
  <w15:commentEx w15:paraId="63FB9D99" w15:done="0"/>
  <w15:commentEx w15:paraId="4A90B36E" w15:done="0"/>
  <w15:commentEx w15:paraId="7D8B12A9" w15:done="0"/>
  <w15:commentEx w15:paraId="35364CD0" w15:done="0"/>
  <w15:commentEx w15:paraId="42BF3372" w15:done="0"/>
  <w15:commentEx w15:paraId="4DC36DD5" w15:done="0"/>
  <w15:commentEx w15:paraId="199B85C9" w15:done="0"/>
  <w15:commentEx w15:paraId="1F7B3125" w15:done="0"/>
  <w15:commentEx w15:paraId="640BB509" w15:done="0"/>
  <w15:commentEx w15:paraId="39E60DF2" w15:done="0"/>
  <w15:commentEx w15:paraId="77B7704A" w15:done="0"/>
  <w15:commentEx w15:paraId="5BB1E8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DD081" w14:textId="77777777" w:rsidR="00A06597" w:rsidRDefault="00A06597" w:rsidP="00E10958">
      <w:pPr>
        <w:spacing w:after="0" w:line="240" w:lineRule="auto"/>
      </w:pPr>
      <w:r>
        <w:separator/>
      </w:r>
    </w:p>
  </w:endnote>
  <w:endnote w:type="continuationSeparator" w:id="0">
    <w:p w14:paraId="6A941EC5" w14:textId="77777777" w:rsidR="00A06597" w:rsidRDefault="00A06597" w:rsidP="00E10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768989"/>
      <w:docPartObj>
        <w:docPartGallery w:val="Page Numbers (Bottom of Page)"/>
        <w:docPartUnique/>
      </w:docPartObj>
    </w:sdtPr>
    <w:sdtEndPr/>
    <w:sdtContent>
      <w:p w14:paraId="6F4E77F0" w14:textId="77777777" w:rsidR="003F4B0F" w:rsidRDefault="003F4B0F">
        <w:pPr>
          <w:pStyle w:val="af7"/>
          <w:jc w:val="right"/>
        </w:pPr>
        <w:r>
          <w:fldChar w:fldCharType="begin"/>
        </w:r>
        <w:r>
          <w:instrText>PAGE   \* MERGEFORMAT</w:instrText>
        </w:r>
        <w:r>
          <w:fldChar w:fldCharType="separate"/>
        </w:r>
        <w:r w:rsidR="000F62BD" w:rsidRPr="000F62BD">
          <w:rPr>
            <w:noProof/>
            <w:lang w:val="ru-RU"/>
          </w:rPr>
          <w:t>12</w:t>
        </w:r>
        <w:r>
          <w:fldChar w:fldCharType="end"/>
        </w:r>
      </w:p>
    </w:sdtContent>
  </w:sdt>
  <w:p w14:paraId="305C3384" w14:textId="77777777" w:rsidR="003F4B0F" w:rsidRDefault="003F4B0F">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60976" w14:textId="77777777" w:rsidR="00A06597" w:rsidRDefault="00A06597" w:rsidP="00E10958">
      <w:pPr>
        <w:spacing w:after="0" w:line="240" w:lineRule="auto"/>
      </w:pPr>
      <w:r>
        <w:separator/>
      </w:r>
    </w:p>
  </w:footnote>
  <w:footnote w:type="continuationSeparator" w:id="0">
    <w:p w14:paraId="328176BB" w14:textId="77777777" w:rsidR="00A06597" w:rsidRDefault="00A06597" w:rsidP="00E10958">
      <w:pPr>
        <w:spacing w:after="0" w:line="240" w:lineRule="auto"/>
      </w:pPr>
      <w:r>
        <w:continuationSeparator/>
      </w:r>
    </w:p>
  </w:footnote>
  <w:footnote w:id="1">
    <w:p w14:paraId="15C9DE61" w14:textId="77777777" w:rsidR="00DB6AD3" w:rsidRPr="00DB6AD3" w:rsidRDefault="00DB6AD3">
      <w:pPr>
        <w:pStyle w:val="aa"/>
        <w:rPr>
          <w:lang w:val="uk-UA"/>
        </w:rPr>
      </w:pPr>
      <w:r>
        <w:rPr>
          <w:rStyle w:val="ac"/>
        </w:rPr>
        <w:footnoteRef/>
      </w:r>
      <w:r w:rsidRPr="004628B3">
        <w:rPr>
          <w:lang w:val="ru-RU"/>
        </w:rPr>
        <w:t xml:space="preserve"> </w:t>
      </w:r>
      <w:r w:rsidRPr="004628B3">
        <w:rPr>
          <w:rFonts w:ascii="Tahoma" w:hAnsi="Tahoma" w:cs="Tahoma"/>
          <w:lang w:val="ru-RU" w:eastAsia="ru-RU"/>
        </w:rPr>
        <w:t>Тривалість ведення клієнта не може перевищувати 6 місяців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C19A4"/>
    <w:multiLevelType w:val="hybridMultilevel"/>
    <w:tmpl w:val="E03E2E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C681AA4"/>
    <w:multiLevelType w:val="hybridMultilevel"/>
    <w:tmpl w:val="9814C238"/>
    <w:lvl w:ilvl="0" w:tplc="04220001">
      <w:start w:val="1"/>
      <w:numFmt w:val="bullet"/>
      <w:lvlText w:val=""/>
      <w:lvlJc w:val="left"/>
      <w:pPr>
        <w:ind w:left="1068" w:hanging="360"/>
      </w:pPr>
      <w:rPr>
        <w:rFonts w:ascii="Symbol" w:hAnsi="Symbol"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10C055B4"/>
    <w:multiLevelType w:val="hybridMultilevel"/>
    <w:tmpl w:val="A9326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8D1851"/>
    <w:multiLevelType w:val="hybridMultilevel"/>
    <w:tmpl w:val="31B69374"/>
    <w:lvl w:ilvl="0" w:tplc="04220017">
      <w:start w:val="1"/>
      <w:numFmt w:val="lowerLetter"/>
      <w:lvlText w:val="%1)"/>
      <w:lvlJc w:val="left"/>
      <w:pPr>
        <w:ind w:left="1068" w:hanging="360"/>
      </w:p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nsid w:val="1ED03F2E"/>
    <w:multiLevelType w:val="hybridMultilevel"/>
    <w:tmpl w:val="1D4401B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00F1D16"/>
    <w:multiLevelType w:val="hybridMultilevel"/>
    <w:tmpl w:val="FEA4931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3F10331"/>
    <w:multiLevelType w:val="hybridMultilevel"/>
    <w:tmpl w:val="479EDAE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7">
    <w:nsid w:val="286734C7"/>
    <w:multiLevelType w:val="hybridMultilevel"/>
    <w:tmpl w:val="F1FE2C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B5B02EF"/>
    <w:multiLevelType w:val="hybridMultilevel"/>
    <w:tmpl w:val="386E51DE"/>
    <w:lvl w:ilvl="0" w:tplc="0422000F">
      <w:start w:val="1"/>
      <w:numFmt w:val="decimal"/>
      <w:lvlText w:val="%1."/>
      <w:lvlJc w:val="left"/>
      <w:pPr>
        <w:ind w:left="1068" w:hanging="360"/>
      </w:pPr>
      <w:rPr>
        <w:rFonts w:hint="default"/>
      </w:rPr>
    </w:lvl>
    <w:lvl w:ilvl="1" w:tplc="0422000F">
      <w:start w:val="1"/>
      <w:numFmt w:val="decimal"/>
      <w:lvlText w:val="%2."/>
      <w:lvlJc w:val="left"/>
      <w:pPr>
        <w:ind w:left="1788" w:hanging="360"/>
      </w:pPr>
      <w:rPr>
        <w:rFonts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9">
    <w:nsid w:val="2F272622"/>
    <w:multiLevelType w:val="hybridMultilevel"/>
    <w:tmpl w:val="34C867A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03052C4"/>
    <w:multiLevelType w:val="hybridMultilevel"/>
    <w:tmpl w:val="DDCEEB4C"/>
    <w:lvl w:ilvl="0" w:tplc="0422000F">
      <w:start w:val="1"/>
      <w:numFmt w:val="decimal"/>
      <w:lvlText w:val="%1."/>
      <w:lvlJc w:val="left"/>
      <w:pPr>
        <w:ind w:left="1068" w:hanging="360"/>
      </w:pPr>
    </w:lvl>
    <w:lvl w:ilvl="1" w:tplc="04220019">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nsid w:val="320653D4"/>
    <w:multiLevelType w:val="hybridMultilevel"/>
    <w:tmpl w:val="8BB63FC4"/>
    <w:lvl w:ilvl="0" w:tplc="04190001">
      <w:start w:val="1"/>
      <w:numFmt w:val="bullet"/>
      <w:lvlText w:val=""/>
      <w:lvlJc w:val="left"/>
      <w:pPr>
        <w:ind w:left="791" w:hanging="360"/>
      </w:pPr>
      <w:rPr>
        <w:rFonts w:ascii="Symbol" w:hAnsi="Symbol" w:hint="default"/>
      </w:rPr>
    </w:lvl>
    <w:lvl w:ilvl="1" w:tplc="04190003">
      <w:start w:val="1"/>
      <w:numFmt w:val="bullet"/>
      <w:lvlText w:val="o"/>
      <w:lvlJc w:val="left"/>
      <w:pPr>
        <w:ind w:left="1511" w:hanging="360"/>
      </w:pPr>
      <w:rPr>
        <w:rFonts w:ascii="Courier New" w:hAnsi="Courier New" w:cs="Courier New" w:hint="default"/>
      </w:rPr>
    </w:lvl>
    <w:lvl w:ilvl="2" w:tplc="04190005" w:tentative="1">
      <w:start w:val="1"/>
      <w:numFmt w:val="bullet"/>
      <w:lvlText w:val=""/>
      <w:lvlJc w:val="left"/>
      <w:pPr>
        <w:ind w:left="2231" w:hanging="360"/>
      </w:pPr>
      <w:rPr>
        <w:rFonts w:ascii="Wingdings" w:hAnsi="Wingdings" w:hint="default"/>
      </w:rPr>
    </w:lvl>
    <w:lvl w:ilvl="3" w:tplc="04190001" w:tentative="1">
      <w:start w:val="1"/>
      <w:numFmt w:val="bullet"/>
      <w:lvlText w:val=""/>
      <w:lvlJc w:val="left"/>
      <w:pPr>
        <w:ind w:left="2951" w:hanging="360"/>
      </w:pPr>
      <w:rPr>
        <w:rFonts w:ascii="Symbol" w:hAnsi="Symbol" w:hint="default"/>
      </w:rPr>
    </w:lvl>
    <w:lvl w:ilvl="4" w:tplc="04190003" w:tentative="1">
      <w:start w:val="1"/>
      <w:numFmt w:val="bullet"/>
      <w:lvlText w:val="o"/>
      <w:lvlJc w:val="left"/>
      <w:pPr>
        <w:ind w:left="3671" w:hanging="360"/>
      </w:pPr>
      <w:rPr>
        <w:rFonts w:ascii="Courier New" w:hAnsi="Courier New" w:cs="Courier New" w:hint="default"/>
      </w:rPr>
    </w:lvl>
    <w:lvl w:ilvl="5" w:tplc="04190005" w:tentative="1">
      <w:start w:val="1"/>
      <w:numFmt w:val="bullet"/>
      <w:lvlText w:val=""/>
      <w:lvlJc w:val="left"/>
      <w:pPr>
        <w:ind w:left="4391" w:hanging="360"/>
      </w:pPr>
      <w:rPr>
        <w:rFonts w:ascii="Wingdings" w:hAnsi="Wingdings" w:hint="default"/>
      </w:rPr>
    </w:lvl>
    <w:lvl w:ilvl="6" w:tplc="04190001" w:tentative="1">
      <w:start w:val="1"/>
      <w:numFmt w:val="bullet"/>
      <w:lvlText w:val=""/>
      <w:lvlJc w:val="left"/>
      <w:pPr>
        <w:ind w:left="5111" w:hanging="360"/>
      </w:pPr>
      <w:rPr>
        <w:rFonts w:ascii="Symbol" w:hAnsi="Symbol" w:hint="default"/>
      </w:rPr>
    </w:lvl>
    <w:lvl w:ilvl="7" w:tplc="04190003" w:tentative="1">
      <w:start w:val="1"/>
      <w:numFmt w:val="bullet"/>
      <w:lvlText w:val="o"/>
      <w:lvlJc w:val="left"/>
      <w:pPr>
        <w:ind w:left="5831" w:hanging="360"/>
      </w:pPr>
      <w:rPr>
        <w:rFonts w:ascii="Courier New" w:hAnsi="Courier New" w:cs="Courier New" w:hint="default"/>
      </w:rPr>
    </w:lvl>
    <w:lvl w:ilvl="8" w:tplc="04190005" w:tentative="1">
      <w:start w:val="1"/>
      <w:numFmt w:val="bullet"/>
      <w:lvlText w:val=""/>
      <w:lvlJc w:val="left"/>
      <w:pPr>
        <w:ind w:left="6551" w:hanging="360"/>
      </w:pPr>
      <w:rPr>
        <w:rFonts w:ascii="Wingdings" w:hAnsi="Wingdings" w:hint="default"/>
      </w:rPr>
    </w:lvl>
  </w:abstractNum>
  <w:abstractNum w:abstractNumId="12">
    <w:nsid w:val="3D4C5F04"/>
    <w:multiLevelType w:val="hybridMultilevel"/>
    <w:tmpl w:val="641847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F0561E5"/>
    <w:multiLevelType w:val="hybridMultilevel"/>
    <w:tmpl w:val="2242C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E2701E"/>
    <w:multiLevelType w:val="hybridMultilevel"/>
    <w:tmpl w:val="0144DA9E"/>
    <w:lvl w:ilvl="0" w:tplc="04220017">
      <w:start w:val="1"/>
      <w:numFmt w:val="lowerLetter"/>
      <w:lvlText w:val="%1)"/>
      <w:lvlJc w:val="left"/>
      <w:pPr>
        <w:ind w:left="1068" w:hanging="360"/>
      </w:p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A305E9B"/>
    <w:multiLevelType w:val="hybridMultilevel"/>
    <w:tmpl w:val="61F66E64"/>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6">
    <w:nsid w:val="4AEC06BF"/>
    <w:multiLevelType w:val="hybridMultilevel"/>
    <w:tmpl w:val="DB34F21E"/>
    <w:lvl w:ilvl="0" w:tplc="0422000F">
      <w:start w:val="1"/>
      <w:numFmt w:val="decimal"/>
      <w:lvlText w:val="%1."/>
      <w:lvlJc w:val="left"/>
      <w:pPr>
        <w:ind w:left="720" w:hanging="360"/>
      </w:pPr>
      <w:rPr>
        <w:rFonts w:hint="default"/>
      </w:rPr>
    </w:lvl>
    <w:lvl w:ilvl="1" w:tplc="04220001">
      <w:start w:val="1"/>
      <w:numFmt w:val="bullet"/>
      <w:lvlText w:val=""/>
      <w:lvlJc w:val="left"/>
      <w:pPr>
        <w:ind w:left="1440" w:hanging="360"/>
      </w:pPr>
      <w:rPr>
        <w:rFonts w:ascii="Symbol" w:hAnsi="Symbol" w:hint="default"/>
      </w:rPr>
    </w:lvl>
    <w:lvl w:ilvl="2" w:tplc="04220001">
      <w:start w:val="1"/>
      <w:numFmt w:val="bullet"/>
      <w:lvlText w:val=""/>
      <w:lvlJc w:val="left"/>
      <w:pPr>
        <w:ind w:left="2160" w:hanging="360"/>
      </w:pPr>
      <w:rPr>
        <w:rFonts w:ascii="Symbol" w:hAnsi="Symbol"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4AFB47FE"/>
    <w:multiLevelType w:val="hybridMultilevel"/>
    <w:tmpl w:val="647437B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4C483D12"/>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50AF0228"/>
    <w:multiLevelType w:val="hybridMultilevel"/>
    <w:tmpl w:val="F0B88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8A4B17"/>
    <w:multiLevelType w:val="hybridMultilevel"/>
    <w:tmpl w:val="D9264A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B14F34"/>
    <w:multiLevelType w:val="hybridMultilevel"/>
    <w:tmpl w:val="7592FA0C"/>
    <w:lvl w:ilvl="0" w:tplc="04220017">
      <w:start w:val="1"/>
      <w:numFmt w:val="lowerLetter"/>
      <w:lvlText w:val="%1)"/>
      <w:lvlJc w:val="left"/>
      <w:pPr>
        <w:ind w:left="1068" w:hanging="360"/>
      </w:p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2">
    <w:nsid w:val="55B72723"/>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565E1948"/>
    <w:multiLevelType w:val="hybridMultilevel"/>
    <w:tmpl w:val="45D2EF3A"/>
    <w:lvl w:ilvl="0" w:tplc="0422000F">
      <w:start w:val="1"/>
      <w:numFmt w:val="decimal"/>
      <w:lvlText w:val="%1."/>
      <w:lvlJc w:val="left"/>
      <w:pPr>
        <w:ind w:left="720" w:hanging="360"/>
      </w:pPr>
      <w:rPr>
        <w:rFonts w:hint="default"/>
      </w:rPr>
    </w:lvl>
    <w:lvl w:ilvl="1" w:tplc="04220001">
      <w:start w:val="1"/>
      <w:numFmt w:val="bullet"/>
      <w:lvlText w:val=""/>
      <w:lvlJc w:val="left"/>
      <w:pPr>
        <w:ind w:left="1440" w:hanging="360"/>
      </w:pPr>
      <w:rPr>
        <w:rFonts w:ascii="Symbol" w:hAnsi="Symbol" w:hint="default"/>
      </w:rPr>
    </w:lvl>
    <w:lvl w:ilvl="2" w:tplc="0E9A7888">
      <w:numFmt w:val="bullet"/>
      <w:lvlText w:val="-"/>
      <w:lvlJc w:val="left"/>
      <w:pPr>
        <w:ind w:left="2160" w:hanging="360"/>
      </w:pPr>
      <w:rPr>
        <w:rFonts w:ascii="Tahoma" w:eastAsia="Times New Roman" w:hAnsi="Tahoma" w:cs="Tahoma"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59A84EA6"/>
    <w:multiLevelType w:val="hybridMultilevel"/>
    <w:tmpl w:val="E9B459B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5F557B94"/>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5CA4FE2"/>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66312990"/>
    <w:multiLevelType w:val="hybridMultilevel"/>
    <w:tmpl w:val="7180AD40"/>
    <w:lvl w:ilvl="0" w:tplc="04220001">
      <w:start w:val="1"/>
      <w:numFmt w:val="bullet"/>
      <w:lvlText w:val=""/>
      <w:lvlJc w:val="left"/>
      <w:pPr>
        <w:ind w:left="2876" w:hanging="360"/>
      </w:pPr>
      <w:rPr>
        <w:rFonts w:ascii="Symbol" w:hAnsi="Symbol" w:hint="default"/>
      </w:rPr>
    </w:lvl>
    <w:lvl w:ilvl="1" w:tplc="04220001">
      <w:start w:val="1"/>
      <w:numFmt w:val="bullet"/>
      <w:lvlText w:val=""/>
      <w:lvlJc w:val="left"/>
      <w:pPr>
        <w:ind w:left="3596" w:hanging="360"/>
      </w:pPr>
      <w:rPr>
        <w:rFonts w:ascii="Symbol" w:hAnsi="Symbol" w:hint="default"/>
      </w:rPr>
    </w:lvl>
    <w:lvl w:ilvl="2" w:tplc="0422001B" w:tentative="1">
      <w:start w:val="1"/>
      <w:numFmt w:val="lowerRoman"/>
      <w:lvlText w:val="%3."/>
      <w:lvlJc w:val="right"/>
      <w:pPr>
        <w:ind w:left="4316" w:hanging="180"/>
      </w:pPr>
    </w:lvl>
    <w:lvl w:ilvl="3" w:tplc="0422000F" w:tentative="1">
      <w:start w:val="1"/>
      <w:numFmt w:val="decimal"/>
      <w:lvlText w:val="%4."/>
      <w:lvlJc w:val="left"/>
      <w:pPr>
        <w:ind w:left="5036" w:hanging="360"/>
      </w:pPr>
    </w:lvl>
    <w:lvl w:ilvl="4" w:tplc="04220019" w:tentative="1">
      <w:start w:val="1"/>
      <w:numFmt w:val="lowerLetter"/>
      <w:lvlText w:val="%5."/>
      <w:lvlJc w:val="left"/>
      <w:pPr>
        <w:ind w:left="5756" w:hanging="360"/>
      </w:pPr>
    </w:lvl>
    <w:lvl w:ilvl="5" w:tplc="0422001B" w:tentative="1">
      <w:start w:val="1"/>
      <w:numFmt w:val="lowerRoman"/>
      <w:lvlText w:val="%6."/>
      <w:lvlJc w:val="right"/>
      <w:pPr>
        <w:ind w:left="6476" w:hanging="180"/>
      </w:pPr>
    </w:lvl>
    <w:lvl w:ilvl="6" w:tplc="0422000F" w:tentative="1">
      <w:start w:val="1"/>
      <w:numFmt w:val="decimal"/>
      <w:lvlText w:val="%7."/>
      <w:lvlJc w:val="left"/>
      <w:pPr>
        <w:ind w:left="7196" w:hanging="360"/>
      </w:pPr>
    </w:lvl>
    <w:lvl w:ilvl="7" w:tplc="04220019" w:tentative="1">
      <w:start w:val="1"/>
      <w:numFmt w:val="lowerLetter"/>
      <w:lvlText w:val="%8."/>
      <w:lvlJc w:val="left"/>
      <w:pPr>
        <w:ind w:left="7916" w:hanging="360"/>
      </w:pPr>
    </w:lvl>
    <w:lvl w:ilvl="8" w:tplc="0422001B" w:tentative="1">
      <w:start w:val="1"/>
      <w:numFmt w:val="lowerRoman"/>
      <w:lvlText w:val="%9."/>
      <w:lvlJc w:val="right"/>
      <w:pPr>
        <w:ind w:left="8636" w:hanging="180"/>
      </w:pPr>
    </w:lvl>
  </w:abstractNum>
  <w:abstractNum w:abstractNumId="28">
    <w:nsid w:val="68DC16BA"/>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787E4C25"/>
    <w:multiLevelType w:val="hybridMultilevel"/>
    <w:tmpl w:val="B4325238"/>
    <w:lvl w:ilvl="0" w:tplc="0422000F">
      <w:start w:val="1"/>
      <w:numFmt w:val="decimal"/>
      <w:lvlText w:val="%1."/>
      <w:lvlJc w:val="left"/>
      <w:pPr>
        <w:ind w:left="1080" w:hanging="360"/>
      </w:p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0">
    <w:nsid w:val="7E28108A"/>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19"/>
  </w:num>
  <w:num w:numId="7">
    <w:abstractNumId w:val="11"/>
  </w:num>
  <w:num w:numId="8">
    <w:abstractNumId w:val="20"/>
  </w:num>
  <w:num w:numId="9">
    <w:abstractNumId w:val="16"/>
  </w:num>
  <w:num w:numId="10">
    <w:abstractNumId w:val="18"/>
  </w:num>
  <w:num w:numId="11">
    <w:abstractNumId w:val="6"/>
  </w:num>
  <w:num w:numId="12">
    <w:abstractNumId w:val="24"/>
  </w:num>
  <w:num w:numId="13">
    <w:abstractNumId w:val="4"/>
  </w:num>
  <w:num w:numId="14">
    <w:abstractNumId w:val="1"/>
  </w:num>
  <w:num w:numId="15">
    <w:abstractNumId w:val="17"/>
  </w:num>
  <w:num w:numId="16">
    <w:abstractNumId w:val="9"/>
  </w:num>
  <w:num w:numId="17">
    <w:abstractNumId w:val="5"/>
  </w:num>
  <w:num w:numId="18">
    <w:abstractNumId w:val="15"/>
  </w:num>
  <w:num w:numId="19">
    <w:abstractNumId w:val="29"/>
  </w:num>
  <w:num w:numId="20">
    <w:abstractNumId w:val="30"/>
  </w:num>
  <w:num w:numId="21">
    <w:abstractNumId w:val="22"/>
  </w:num>
  <w:num w:numId="22">
    <w:abstractNumId w:val="26"/>
  </w:num>
  <w:num w:numId="23">
    <w:abstractNumId w:val="28"/>
  </w:num>
  <w:num w:numId="24">
    <w:abstractNumId w:val="25"/>
  </w:num>
  <w:num w:numId="25">
    <w:abstractNumId w:val="8"/>
  </w:num>
  <w:num w:numId="26">
    <w:abstractNumId w:val="10"/>
  </w:num>
  <w:num w:numId="27">
    <w:abstractNumId w:val="27"/>
  </w:num>
  <w:num w:numId="28">
    <w:abstractNumId w:val="14"/>
  </w:num>
  <w:num w:numId="29">
    <w:abstractNumId w:val="3"/>
  </w:num>
  <w:num w:numId="30">
    <w:abstractNumId w:val="21"/>
  </w:num>
  <w:num w:numId="31">
    <w:abstractNumId w:val="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liukh Evgenia">
    <w15:presenceInfo w15:providerId="AD" w15:userId="S-1-5-21-1339340863-3935534477-3841157590-3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353"/>
    <w:rsid w:val="000010FC"/>
    <w:rsid w:val="00004717"/>
    <w:rsid w:val="00005EED"/>
    <w:rsid w:val="0001078C"/>
    <w:rsid w:val="00012999"/>
    <w:rsid w:val="00012FE8"/>
    <w:rsid w:val="00020BF4"/>
    <w:rsid w:val="00023970"/>
    <w:rsid w:val="000241FD"/>
    <w:rsid w:val="0002745B"/>
    <w:rsid w:val="000305C4"/>
    <w:rsid w:val="000312BF"/>
    <w:rsid w:val="000344CB"/>
    <w:rsid w:val="000360BF"/>
    <w:rsid w:val="000405C9"/>
    <w:rsid w:val="00040F32"/>
    <w:rsid w:val="00042B69"/>
    <w:rsid w:val="000546F5"/>
    <w:rsid w:val="000556A5"/>
    <w:rsid w:val="000571F6"/>
    <w:rsid w:val="00060242"/>
    <w:rsid w:val="000673F6"/>
    <w:rsid w:val="000732C8"/>
    <w:rsid w:val="0007646E"/>
    <w:rsid w:val="0008102E"/>
    <w:rsid w:val="00085963"/>
    <w:rsid w:val="00087813"/>
    <w:rsid w:val="000950E3"/>
    <w:rsid w:val="00095D3D"/>
    <w:rsid w:val="00096A87"/>
    <w:rsid w:val="00096CD1"/>
    <w:rsid w:val="00096D5C"/>
    <w:rsid w:val="000A085B"/>
    <w:rsid w:val="000A22A5"/>
    <w:rsid w:val="000A401B"/>
    <w:rsid w:val="000A7225"/>
    <w:rsid w:val="000B0D52"/>
    <w:rsid w:val="000B1712"/>
    <w:rsid w:val="000B3B5A"/>
    <w:rsid w:val="000B3FAF"/>
    <w:rsid w:val="000B4B82"/>
    <w:rsid w:val="000B7B48"/>
    <w:rsid w:val="000C0A3C"/>
    <w:rsid w:val="000C1556"/>
    <w:rsid w:val="000C3807"/>
    <w:rsid w:val="000C59B7"/>
    <w:rsid w:val="000C7E63"/>
    <w:rsid w:val="000D1136"/>
    <w:rsid w:val="000D1472"/>
    <w:rsid w:val="000D2E43"/>
    <w:rsid w:val="000D5A06"/>
    <w:rsid w:val="000D6A9E"/>
    <w:rsid w:val="000D6C1F"/>
    <w:rsid w:val="000D7074"/>
    <w:rsid w:val="000D74C3"/>
    <w:rsid w:val="000E1003"/>
    <w:rsid w:val="000E3489"/>
    <w:rsid w:val="000E3506"/>
    <w:rsid w:val="000F09E1"/>
    <w:rsid w:val="000F62BD"/>
    <w:rsid w:val="00100119"/>
    <w:rsid w:val="00102CCF"/>
    <w:rsid w:val="00103BB9"/>
    <w:rsid w:val="00103FB2"/>
    <w:rsid w:val="00104FEE"/>
    <w:rsid w:val="0010718F"/>
    <w:rsid w:val="00117001"/>
    <w:rsid w:val="00122183"/>
    <w:rsid w:val="00130EDA"/>
    <w:rsid w:val="001334EF"/>
    <w:rsid w:val="001401E6"/>
    <w:rsid w:val="001505FC"/>
    <w:rsid w:val="0015529B"/>
    <w:rsid w:val="00160602"/>
    <w:rsid w:val="00166C7A"/>
    <w:rsid w:val="00167160"/>
    <w:rsid w:val="00174047"/>
    <w:rsid w:val="001775FA"/>
    <w:rsid w:val="00191B64"/>
    <w:rsid w:val="001940E1"/>
    <w:rsid w:val="00194C2E"/>
    <w:rsid w:val="001979BA"/>
    <w:rsid w:val="001A1103"/>
    <w:rsid w:val="001A2924"/>
    <w:rsid w:val="001A386F"/>
    <w:rsid w:val="001A5724"/>
    <w:rsid w:val="001A5B10"/>
    <w:rsid w:val="001A7063"/>
    <w:rsid w:val="001B21FB"/>
    <w:rsid w:val="001B421D"/>
    <w:rsid w:val="001B4463"/>
    <w:rsid w:val="001B5D16"/>
    <w:rsid w:val="001B758A"/>
    <w:rsid w:val="001C287D"/>
    <w:rsid w:val="001D3BA9"/>
    <w:rsid w:val="001D5F4D"/>
    <w:rsid w:val="001D67D8"/>
    <w:rsid w:val="001D77AD"/>
    <w:rsid w:val="001D7FE2"/>
    <w:rsid w:val="001E55A0"/>
    <w:rsid w:val="001F1BDE"/>
    <w:rsid w:val="001F2F38"/>
    <w:rsid w:val="001F6971"/>
    <w:rsid w:val="001F6E06"/>
    <w:rsid w:val="00204EFF"/>
    <w:rsid w:val="00212A4C"/>
    <w:rsid w:val="0021620E"/>
    <w:rsid w:val="00217CE5"/>
    <w:rsid w:val="00221C1B"/>
    <w:rsid w:val="0022628E"/>
    <w:rsid w:val="00227C72"/>
    <w:rsid w:val="002309D6"/>
    <w:rsid w:val="00232422"/>
    <w:rsid w:val="00233EA3"/>
    <w:rsid w:val="0023551C"/>
    <w:rsid w:val="00240656"/>
    <w:rsid w:val="0024394E"/>
    <w:rsid w:val="00243D6E"/>
    <w:rsid w:val="00250574"/>
    <w:rsid w:val="00250C02"/>
    <w:rsid w:val="002547C9"/>
    <w:rsid w:val="00254B8E"/>
    <w:rsid w:val="00257DEB"/>
    <w:rsid w:val="002635CA"/>
    <w:rsid w:val="00263BFB"/>
    <w:rsid w:val="00263DE2"/>
    <w:rsid w:val="002647FE"/>
    <w:rsid w:val="00264BA8"/>
    <w:rsid w:val="00265E1E"/>
    <w:rsid w:val="002665A6"/>
    <w:rsid w:val="002719CF"/>
    <w:rsid w:val="002724AD"/>
    <w:rsid w:val="002769E0"/>
    <w:rsid w:val="00276B6A"/>
    <w:rsid w:val="00276C70"/>
    <w:rsid w:val="00284F34"/>
    <w:rsid w:val="0028647E"/>
    <w:rsid w:val="002A595B"/>
    <w:rsid w:val="002A62CC"/>
    <w:rsid w:val="002B4AB6"/>
    <w:rsid w:val="002B4E4D"/>
    <w:rsid w:val="002B5518"/>
    <w:rsid w:val="002B67C2"/>
    <w:rsid w:val="002C2AE3"/>
    <w:rsid w:val="002C3AE3"/>
    <w:rsid w:val="002C6C10"/>
    <w:rsid w:val="002C7171"/>
    <w:rsid w:val="002D0F8D"/>
    <w:rsid w:val="002D4A1F"/>
    <w:rsid w:val="002D6D66"/>
    <w:rsid w:val="002E06AC"/>
    <w:rsid w:val="002E0FF9"/>
    <w:rsid w:val="002E1140"/>
    <w:rsid w:val="002E22CB"/>
    <w:rsid w:val="002E2303"/>
    <w:rsid w:val="002E3824"/>
    <w:rsid w:val="002E3B44"/>
    <w:rsid w:val="002E5DEE"/>
    <w:rsid w:val="002F17C2"/>
    <w:rsid w:val="002F1AC6"/>
    <w:rsid w:val="002F35F5"/>
    <w:rsid w:val="002F39E4"/>
    <w:rsid w:val="002F3E8F"/>
    <w:rsid w:val="002F5456"/>
    <w:rsid w:val="002F6CEA"/>
    <w:rsid w:val="003017E9"/>
    <w:rsid w:val="0030413C"/>
    <w:rsid w:val="003078BD"/>
    <w:rsid w:val="00312585"/>
    <w:rsid w:val="00313CC2"/>
    <w:rsid w:val="0031526E"/>
    <w:rsid w:val="00315697"/>
    <w:rsid w:val="003157AF"/>
    <w:rsid w:val="003174A6"/>
    <w:rsid w:val="00320616"/>
    <w:rsid w:val="00320A7C"/>
    <w:rsid w:val="00323C4F"/>
    <w:rsid w:val="0032597D"/>
    <w:rsid w:val="00327C8D"/>
    <w:rsid w:val="00331495"/>
    <w:rsid w:val="0034623C"/>
    <w:rsid w:val="003471D3"/>
    <w:rsid w:val="00347A7E"/>
    <w:rsid w:val="00350606"/>
    <w:rsid w:val="00351B73"/>
    <w:rsid w:val="0035617E"/>
    <w:rsid w:val="00360171"/>
    <w:rsid w:val="003620F6"/>
    <w:rsid w:val="00363291"/>
    <w:rsid w:val="00365C0A"/>
    <w:rsid w:val="00372A6E"/>
    <w:rsid w:val="00373720"/>
    <w:rsid w:val="0038747D"/>
    <w:rsid w:val="00391C9F"/>
    <w:rsid w:val="0039388A"/>
    <w:rsid w:val="003968E5"/>
    <w:rsid w:val="0039792C"/>
    <w:rsid w:val="003A3601"/>
    <w:rsid w:val="003A7444"/>
    <w:rsid w:val="003A7F3E"/>
    <w:rsid w:val="003B22AE"/>
    <w:rsid w:val="003B4039"/>
    <w:rsid w:val="003B4230"/>
    <w:rsid w:val="003C19B3"/>
    <w:rsid w:val="003C466B"/>
    <w:rsid w:val="003C5662"/>
    <w:rsid w:val="003D1DF5"/>
    <w:rsid w:val="003D2D57"/>
    <w:rsid w:val="003D2F65"/>
    <w:rsid w:val="003D58FC"/>
    <w:rsid w:val="003E2CBC"/>
    <w:rsid w:val="003E34B8"/>
    <w:rsid w:val="003E4576"/>
    <w:rsid w:val="003E4C76"/>
    <w:rsid w:val="003E6822"/>
    <w:rsid w:val="003F2C2A"/>
    <w:rsid w:val="003F439B"/>
    <w:rsid w:val="003F450C"/>
    <w:rsid w:val="003F4B0F"/>
    <w:rsid w:val="003F5DDD"/>
    <w:rsid w:val="00400843"/>
    <w:rsid w:val="00401DC0"/>
    <w:rsid w:val="004020CB"/>
    <w:rsid w:val="004071B1"/>
    <w:rsid w:val="004072F2"/>
    <w:rsid w:val="004074E1"/>
    <w:rsid w:val="00407E7B"/>
    <w:rsid w:val="00414477"/>
    <w:rsid w:val="0042002F"/>
    <w:rsid w:val="0042120F"/>
    <w:rsid w:val="0042382A"/>
    <w:rsid w:val="00426535"/>
    <w:rsid w:val="00432199"/>
    <w:rsid w:val="004439A2"/>
    <w:rsid w:val="00445B84"/>
    <w:rsid w:val="00450CB7"/>
    <w:rsid w:val="00452BFC"/>
    <w:rsid w:val="00456F3E"/>
    <w:rsid w:val="00457878"/>
    <w:rsid w:val="00462286"/>
    <w:rsid w:val="004628B3"/>
    <w:rsid w:val="00472086"/>
    <w:rsid w:val="00472661"/>
    <w:rsid w:val="00480CB5"/>
    <w:rsid w:val="004832A7"/>
    <w:rsid w:val="004877A9"/>
    <w:rsid w:val="00492A7E"/>
    <w:rsid w:val="0049470E"/>
    <w:rsid w:val="00494741"/>
    <w:rsid w:val="004948C1"/>
    <w:rsid w:val="004A0AD9"/>
    <w:rsid w:val="004A1D8E"/>
    <w:rsid w:val="004A5BB7"/>
    <w:rsid w:val="004A6E2A"/>
    <w:rsid w:val="004A6FC6"/>
    <w:rsid w:val="004A7E92"/>
    <w:rsid w:val="004B3C6E"/>
    <w:rsid w:val="004B5461"/>
    <w:rsid w:val="004B5B71"/>
    <w:rsid w:val="004C54E3"/>
    <w:rsid w:val="004C65D5"/>
    <w:rsid w:val="004C7C1B"/>
    <w:rsid w:val="004D207B"/>
    <w:rsid w:val="004D3E19"/>
    <w:rsid w:val="004D67FB"/>
    <w:rsid w:val="004E46C7"/>
    <w:rsid w:val="004E7634"/>
    <w:rsid w:val="004F0A26"/>
    <w:rsid w:val="004F67F3"/>
    <w:rsid w:val="004F72A4"/>
    <w:rsid w:val="005014CF"/>
    <w:rsid w:val="0050206C"/>
    <w:rsid w:val="005044FB"/>
    <w:rsid w:val="00504A22"/>
    <w:rsid w:val="00506E8A"/>
    <w:rsid w:val="0051014B"/>
    <w:rsid w:val="00510336"/>
    <w:rsid w:val="005107A7"/>
    <w:rsid w:val="00513673"/>
    <w:rsid w:val="005136FB"/>
    <w:rsid w:val="00514DB0"/>
    <w:rsid w:val="0051575F"/>
    <w:rsid w:val="00516CC6"/>
    <w:rsid w:val="00520B72"/>
    <w:rsid w:val="00523B0E"/>
    <w:rsid w:val="00523F5B"/>
    <w:rsid w:val="00525E45"/>
    <w:rsid w:val="00526723"/>
    <w:rsid w:val="0053038F"/>
    <w:rsid w:val="0053056E"/>
    <w:rsid w:val="00530ECA"/>
    <w:rsid w:val="00532CF4"/>
    <w:rsid w:val="005377AB"/>
    <w:rsid w:val="00543D6E"/>
    <w:rsid w:val="005463C7"/>
    <w:rsid w:val="005515C1"/>
    <w:rsid w:val="00556077"/>
    <w:rsid w:val="00556B18"/>
    <w:rsid w:val="00557D42"/>
    <w:rsid w:val="00560D41"/>
    <w:rsid w:val="00562613"/>
    <w:rsid w:val="00566362"/>
    <w:rsid w:val="00570499"/>
    <w:rsid w:val="005704BD"/>
    <w:rsid w:val="00571CBA"/>
    <w:rsid w:val="00572A8E"/>
    <w:rsid w:val="00572F45"/>
    <w:rsid w:val="00574474"/>
    <w:rsid w:val="00574EFD"/>
    <w:rsid w:val="00581132"/>
    <w:rsid w:val="00583C05"/>
    <w:rsid w:val="00586EC7"/>
    <w:rsid w:val="00592258"/>
    <w:rsid w:val="005A1397"/>
    <w:rsid w:val="005A29F9"/>
    <w:rsid w:val="005A4A70"/>
    <w:rsid w:val="005A5EEC"/>
    <w:rsid w:val="005A69C7"/>
    <w:rsid w:val="005C6378"/>
    <w:rsid w:val="005C70E2"/>
    <w:rsid w:val="005C7D91"/>
    <w:rsid w:val="005D0251"/>
    <w:rsid w:val="005D1525"/>
    <w:rsid w:val="005D4C11"/>
    <w:rsid w:val="005E070B"/>
    <w:rsid w:val="005E24F4"/>
    <w:rsid w:val="005E321F"/>
    <w:rsid w:val="005E3D8F"/>
    <w:rsid w:val="005E4691"/>
    <w:rsid w:val="005E5254"/>
    <w:rsid w:val="005E6654"/>
    <w:rsid w:val="005F26F2"/>
    <w:rsid w:val="005F58BF"/>
    <w:rsid w:val="005F695F"/>
    <w:rsid w:val="0060012D"/>
    <w:rsid w:val="00604548"/>
    <w:rsid w:val="00607A75"/>
    <w:rsid w:val="006157DD"/>
    <w:rsid w:val="006169EA"/>
    <w:rsid w:val="006176BE"/>
    <w:rsid w:val="006209B8"/>
    <w:rsid w:val="006216F9"/>
    <w:rsid w:val="0062170A"/>
    <w:rsid w:val="00622038"/>
    <w:rsid w:val="00622D24"/>
    <w:rsid w:val="006243F4"/>
    <w:rsid w:val="006279C7"/>
    <w:rsid w:val="0063521F"/>
    <w:rsid w:val="006357AA"/>
    <w:rsid w:val="00637A27"/>
    <w:rsid w:val="00637CEF"/>
    <w:rsid w:val="006434C5"/>
    <w:rsid w:val="00647573"/>
    <w:rsid w:val="00651231"/>
    <w:rsid w:val="0066073D"/>
    <w:rsid w:val="00660965"/>
    <w:rsid w:val="006616A7"/>
    <w:rsid w:val="00667F89"/>
    <w:rsid w:val="00673FF2"/>
    <w:rsid w:val="00674CD3"/>
    <w:rsid w:val="00675C8F"/>
    <w:rsid w:val="00676F9B"/>
    <w:rsid w:val="006851C6"/>
    <w:rsid w:val="0068543D"/>
    <w:rsid w:val="0068634A"/>
    <w:rsid w:val="006865AC"/>
    <w:rsid w:val="00690FA3"/>
    <w:rsid w:val="006916DC"/>
    <w:rsid w:val="006947FC"/>
    <w:rsid w:val="006A1C83"/>
    <w:rsid w:val="006A4E5C"/>
    <w:rsid w:val="006C60FB"/>
    <w:rsid w:val="006C7BA8"/>
    <w:rsid w:val="006D3092"/>
    <w:rsid w:val="006D6C8B"/>
    <w:rsid w:val="006D7754"/>
    <w:rsid w:val="006E1EC9"/>
    <w:rsid w:val="006E4950"/>
    <w:rsid w:val="006E5765"/>
    <w:rsid w:val="006E5A7A"/>
    <w:rsid w:val="006E6C9E"/>
    <w:rsid w:val="006F0E5F"/>
    <w:rsid w:val="006F4B3D"/>
    <w:rsid w:val="007016B1"/>
    <w:rsid w:val="00702874"/>
    <w:rsid w:val="00710D9E"/>
    <w:rsid w:val="007116F3"/>
    <w:rsid w:val="00711C4E"/>
    <w:rsid w:val="00715F4A"/>
    <w:rsid w:val="00725C83"/>
    <w:rsid w:val="00741A7E"/>
    <w:rsid w:val="007420F2"/>
    <w:rsid w:val="00742C87"/>
    <w:rsid w:val="00751503"/>
    <w:rsid w:val="007515FA"/>
    <w:rsid w:val="00752204"/>
    <w:rsid w:val="00757671"/>
    <w:rsid w:val="007600A6"/>
    <w:rsid w:val="00762DFB"/>
    <w:rsid w:val="007631DA"/>
    <w:rsid w:val="0076338C"/>
    <w:rsid w:val="007646E8"/>
    <w:rsid w:val="00766F64"/>
    <w:rsid w:val="0077010B"/>
    <w:rsid w:val="007730B5"/>
    <w:rsid w:val="00773634"/>
    <w:rsid w:val="00773DAE"/>
    <w:rsid w:val="00775022"/>
    <w:rsid w:val="0077567A"/>
    <w:rsid w:val="007756EF"/>
    <w:rsid w:val="0077623C"/>
    <w:rsid w:val="0078325F"/>
    <w:rsid w:val="00784BFC"/>
    <w:rsid w:val="00785014"/>
    <w:rsid w:val="007853C0"/>
    <w:rsid w:val="00786772"/>
    <w:rsid w:val="0079060F"/>
    <w:rsid w:val="00793CC9"/>
    <w:rsid w:val="0079429E"/>
    <w:rsid w:val="007967EA"/>
    <w:rsid w:val="007A163D"/>
    <w:rsid w:val="007A3B7C"/>
    <w:rsid w:val="007A4D14"/>
    <w:rsid w:val="007A6687"/>
    <w:rsid w:val="007A6FBD"/>
    <w:rsid w:val="007B0A64"/>
    <w:rsid w:val="007B211C"/>
    <w:rsid w:val="007B2854"/>
    <w:rsid w:val="007B51F3"/>
    <w:rsid w:val="007B7879"/>
    <w:rsid w:val="007C2A19"/>
    <w:rsid w:val="007C76A6"/>
    <w:rsid w:val="007D0908"/>
    <w:rsid w:val="007D2E95"/>
    <w:rsid w:val="007D407A"/>
    <w:rsid w:val="007D43CA"/>
    <w:rsid w:val="007D5FBB"/>
    <w:rsid w:val="007E00B3"/>
    <w:rsid w:val="007E101D"/>
    <w:rsid w:val="007E2E8B"/>
    <w:rsid w:val="007E68BF"/>
    <w:rsid w:val="007F1167"/>
    <w:rsid w:val="007F1E02"/>
    <w:rsid w:val="007F2A97"/>
    <w:rsid w:val="007F5F6A"/>
    <w:rsid w:val="007F7CEE"/>
    <w:rsid w:val="008022E1"/>
    <w:rsid w:val="00803210"/>
    <w:rsid w:val="00804CEE"/>
    <w:rsid w:val="00805E78"/>
    <w:rsid w:val="00806D55"/>
    <w:rsid w:val="00815469"/>
    <w:rsid w:val="00817B35"/>
    <w:rsid w:val="00817F44"/>
    <w:rsid w:val="0082238B"/>
    <w:rsid w:val="008273B7"/>
    <w:rsid w:val="00834694"/>
    <w:rsid w:val="00836FCE"/>
    <w:rsid w:val="00837E99"/>
    <w:rsid w:val="00840353"/>
    <w:rsid w:val="00840500"/>
    <w:rsid w:val="008408D8"/>
    <w:rsid w:val="008419F6"/>
    <w:rsid w:val="008436ED"/>
    <w:rsid w:val="00844589"/>
    <w:rsid w:val="0084744F"/>
    <w:rsid w:val="008503BC"/>
    <w:rsid w:val="00850BEA"/>
    <w:rsid w:val="008513FC"/>
    <w:rsid w:val="00853F7C"/>
    <w:rsid w:val="00854A6E"/>
    <w:rsid w:val="00860AA1"/>
    <w:rsid w:val="00862230"/>
    <w:rsid w:val="00863DD1"/>
    <w:rsid w:val="00866B57"/>
    <w:rsid w:val="00867B90"/>
    <w:rsid w:val="008708B5"/>
    <w:rsid w:val="00870BCB"/>
    <w:rsid w:val="00870DA7"/>
    <w:rsid w:val="00872930"/>
    <w:rsid w:val="00873371"/>
    <w:rsid w:val="00876D93"/>
    <w:rsid w:val="008825F5"/>
    <w:rsid w:val="00884949"/>
    <w:rsid w:val="00891A60"/>
    <w:rsid w:val="00891CFC"/>
    <w:rsid w:val="00894DE8"/>
    <w:rsid w:val="008A4D0A"/>
    <w:rsid w:val="008A66DC"/>
    <w:rsid w:val="008A6854"/>
    <w:rsid w:val="008A6F12"/>
    <w:rsid w:val="008A7065"/>
    <w:rsid w:val="008B22A9"/>
    <w:rsid w:val="008B6034"/>
    <w:rsid w:val="008C0590"/>
    <w:rsid w:val="008C14B8"/>
    <w:rsid w:val="008C223F"/>
    <w:rsid w:val="008C687A"/>
    <w:rsid w:val="008C778D"/>
    <w:rsid w:val="008D0DE5"/>
    <w:rsid w:val="008D543B"/>
    <w:rsid w:val="008D795F"/>
    <w:rsid w:val="008E06E3"/>
    <w:rsid w:val="008E1BB4"/>
    <w:rsid w:val="008E4691"/>
    <w:rsid w:val="008F0321"/>
    <w:rsid w:val="008F3D17"/>
    <w:rsid w:val="0090496B"/>
    <w:rsid w:val="00904A44"/>
    <w:rsid w:val="00906406"/>
    <w:rsid w:val="00910B34"/>
    <w:rsid w:val="00912A79"/>
    <w:rsid w:val="00914333"/>
    <w:rsid w:val="00915E23"/>
    <w:rsid w:val="009170CA"/>
    <w:rsid w:val="00917A83"/>
    <w:rsid w:val="00927B72"/>
    <w:rsid w:val="009338C7"/>
    <w:rsid w:val="00936B2A"/>
    <w:rsid w:val="00937CB4"/>
    <w:rsid w:val="00943032"/>
    <w:rsid w:val="00944CCA"/>
    <w:rsid w:val="00945A48"/>
    <w:rsid w:val="0094630A"/>
    <w:rsid w:val="009511FC"/>
    <w:rsid w:val="0095320A"/>
    <w:rsid w:val="009535AE"/>
    <w:rsid w:val="00954F5C"/>
    <w:rsid w:val="00961E5A"/>
    <w:rsid w:val="00962570"/>
    <w:rsid w:val="00963F2D"/>
    <w:rsid w:val="00964312"/>
    <w:rsid w:val="009654D2"/>
    <w:rsid w:val="00966887"/>
    <w:rsid w:val="009674DE"/>
    <w:rsid w:val="0097108B"/>
    <w:rsid w:val="0097376C"/>
    <w:rsid w:val="00974B7B"/>
    <w:rsid w:val="00974DE0"/>
    <w:rsid w:val="00984793"/>
    <w:rsid w:val="00990A81"/>
    <w:rsid w:val="0099255E"/>
    <w:rsid w:val="00995772"/>
    <w:rsid w:val="009959EE"/>
    <w:rsid w:val="009A2BB2"/>
    <w:rsid w:val="009A619A"/>
    <w:rsid w:val="009A6D7A"/>
    <w:rsid w:val="009B1F63"/>
    <w:rsid w:val="009B6499"/>
    <w:rsid w:val="009B7B3E"/>
    <w:rsid w:val="009C14A3"/>
    <w:rsid w:val="009C29D1"/>
    <w:rsid w:val="009C4F7A"/>
    <w:rsid w:val="009C5317"/>
    <w:rsid w:val="009D0F69"/>
    <w:rsid w:val="009D10D2"/>
    <w:rsid w:val="009D2142"/>
    <w:rsid w:val="009D26D0"/>
    <w:rsid w:val="009D2E1A"/>
    <w:rsid w:val="009D50A7"/>
    <w:rsid w:val="009E5208"/>
    <w:rsid w:val="009F04C7"/>
    <w:rsid w:val="009F1FB8"/>
    <w:rsid w:val="009F5A51"/>
    <w:rsid w:val="009F6821"/>
    <w:rsid w:val="00A00A1D"/>
    <w:rsid w:val="00A01402"/>
    <w:rsid w:val="00A06597"/>
    <w:rsid w:val="00A06E61"/>
    <w:rsid w:val="00A10E79"/>
    <w:rsid w:val="00A11351"/>
    <w:rsid w:val="00A15A50"/>
    <w:rsid w:val="00A15BC7"/>
    <w:rsid w:val="00A15F40"/>
    <w:rsid w:val="00A16861"/>
    <w:rsid w:val="00A21407"/>
    <w:rsid w:val="00A21C6B"/>
    <w:rsid w:val="00A2393D"/>
    <w:rsid w:val="00A2437F"/>
    <w:rsid w:val="00A24FDF"/>
    <w:rsid w:val="00A26D9E"/>
    <w:rsid w:val="00A27E27"/>
    <w:rsid w:val="00A412C9"/>
    <w:rsid w:val="00A51F59"/>
    <w:rsid w:val="00A52A0A"/>
    <w:rsid w:val="00A52E5B"/>
    <w:rsid w:val="00A53C3F"/>
    <w:rsid w:val="00A54059"/>
    <w:rsid w:val="00A565A4"/>
    <w:rsid w:val="00A5719A"/>
    <w:rsid w:val="00A603A9"/>
    <w:rsid w:val="00A675EF"/>
    <w:rsid w:val="00A70A1D"/>
    <w:rsid w:val="00A7210B"/>
    <w:rsid w:val="00A742C1"/>
    <w:rsid w:val="00A7685F"/>
    <w:rsid w:val="00A80E2D"/>
    <w:rsid w:val="00A8164C"/>
    <w:rsid w:val="00A81EB7"/>
    <w:rsid w:val="00A8347F"/>
    <w:rsid w:val="00A8776D"/>
    <w:rsid w:val="00A91025"/>
    <w:rsid w:val="00A911BD"/>
    <w:rsid w:val="00A96C6B"/>
    <w:rsid w:val="00A9734A"/>
    <w:rsid w:val="00AA1815"/>
    <w:rsid w:val="00AA4A2D"/>
    <w:rsid w:val="00AA5CE7"/>
    <w:rsid w:val="00AA5D0E"/>
    <w:rsid w:val="00AB0188"/>
    <w:rsid w:val="00AB18E3"/>
    <w:rsid w:val="00AB357A"/>
    <w:rsid w:val="00AB3A24"/>
    <w:rsid w:val="00AB4B62"/>
    <w:rsid w:val="00AB5517"/>
    <w:rsid w:val="00AB724F"/>
    <w:rsid w:val="00AC16CA"/>
    <w:rsid w:val="00AC33CC"/>
    <w:rsid w:val="00AC36EC"/>
    <w:rsid w:val="00AC49E0"/>
    <w:rsid w:val="00AC68E4"/>
    <w:rsid w:val="00AC7F20"/>
    <w:rsid w:val="00AD1A05"/>
    <w:rsid w:val="00AD47BB"/>
    <w:rsid w:val="00AD7A9E"/>
    <w:rsid w:val="00AE367C"/>
    <w:rsid w:val="00AE374C"/>
    <w:rsid w:val="00AE3976"/>
    <w:rsid w:val="00AE40BD"/>
    <w:rsid w:val="00AF19A8"/>
    <w:rsid w:val="00AF1F9F"/>
    <w:rsid w:val="00AF2F53"/>
    <w:rsid w:val="00AF3F0C"/>
    <w:rsid w:val="00AF5C4E"/>
    <w:rsid w:val="00B07DD2"/>
    <w:rsid w:val="00B134D2"/>
    <w:rsid w:val="00B176D7"/>
    <w:rsid w:val="00B220AC"/>
    <w:rsid w:val="00B26DD8"/>
    <w:rsid w:val="00B31FAF"/>
    <w:rsid w:val="00B33EDD"/>
    <w:rsid w:val="00B34547"/>
    <w:rsid w:val="00B36B6E"/>
    <w:rsid w:val="00B37D32"/>
    <w:rsid w:val="00B43767"/>
    <w:rsid w:val="00B47468"/>
    <w:rsid w:val="00B52853"/>
    <w:rsid w:val="00B54890"/>
    <w:rsid w:val="00B5622E"/>
    <w:rsid w:val="00B57261"/>
    <w:rsid w:val="00B61EC3"/>
    <w:rsid w:val="00B72EBD"/>
    <w:rsid w:val="00B74A0D"/>
    <w:rsid w:val="00B7737A"/>
    <w:rsid w:val="00B86889"/>
    <w:rsid w:val="00B87F33"/>
    <w:rsid w:val="00B914DE"/>
    <w:rsid w:val="00B9523C"/>
    <w:rsid w:val="00B960A9"/>
    <w:rsid w:val="00B9718A"/>
    <w:rsid w:val="00BB2513"/>
    <w:rsid w:val="00BB3028"/>
    <w:rsid w:val="00BC0E4E"/>
    <w:rsid w:val="00BC1A4A"/>
    <w:rsid w:val="00BC3D0F"/>
    <w:rsid w:val="00BC415E"/>
    <w:rsid w:val="00BC77DA"/>
    <w:rsid w:val="00BD2689"/>
    <w:rsid w:val="00BD316D"/>
    <w:rsid w:val="00BE0D09"/>
    <w:rsid w:val="00BE5278"/>
    <w:rsid w:val="00BE5D26"/>
    <w:rsid w:val="00BF0BFB"/>
    <w:rsid w:val="00BF0E42"/>
    <w:rsid w:val="00BF142F"/>
    <w:rsid w:val="00BF14E2"/>
    <w:rsid w:val="00BF4B66"/>
    <w:rsid w:val="00BF6A01"/>
    <w:rsid w:val="00BF793D"/>
    <w:rsid w:val="00C00AA6"/>
    <w:rsid w:val="00C00DCC"/>
    <w:rsid w:val="00C03249"/>
    <w:rsid w:val="00C0501D"/>
    <w:rsid w:val="00C102D2"/>
    <w:rsid w:val="00C13E03"/>
    <w:rsid w:val="00C162AB"/>
    <w:rsid w:val="00C16BD7"/>
    <w:rsid w:val="00C24D13"/>
    <w:rsid w:val="00C31773"/>
    <w:rsid w:val="00C343D4"/>
    <w:rsid w:val="00C37D6A"/>
    <w:rsid w:val="00C42956"/>
    <w:rsid w:val="00C439B0"/>
    <w:rsid w:val="00C43C15"/>
    <w:rsid w:val="00C46324"/>
    <w:rsid w:val="00C5213A"/>
    <w:rsid w:val="00C543BC"/>
    <w:rsid w:val="00C56F38"/>
    <w:rsid w:val="00C63DB5"/>
    <w:rsid w:val="00C64DDC"/>
    <w:rsid w:val="00C6676C"/>
    <w:rsid w:val="00C66A95"/>
    <w:rsid w:val="00C7090D"/>
    <w:rsid w:val="00C770B1"/>
    <w:rsid w:val="00C77C46"/>
    <w:rsid w:val="00C87132"/>
    <w:rsid w:val="00C927E0"/>
    <w:rsid w:val="00C93861"/>
    <w:rsid w:val="00CA16A9"/>
    <w:rsid w:val="00CA5692"/>
    <w:rsid w:val="00CB2E6D"/>
    <w:rsid w:val="00CB4101"/>
    <w:rsid w:val="00CB4A36"/>
    <w:rsid w:val="00CB7281"/>
    <w:rsid w:val="00CB7C6A"/>
    <w:rsid w:val="00CC12E9"/>
    <w:rsid w:val="00CC505B"/>
    <w:rsid w:val="00CD1DC9"/>
    <w:rsid w:val="00CD2EE1"/>
    <w:rsid w:val="00CD416C"/>
    <w:rsid w:val="00CD5132"/>
    <w:rsid w:val="00CE1F66"/>
    <w:rsid w:val="00CE66A2"/>
    <w:rsid w:val="00CE6BC4"/>
    <w:rsid w:val="00CF12ED"/>
    <w:rsid w:val="00CF1567"/>
    <w:rsid w:val="00CF1655"/>
    <w:rsid w:val="00CF23AE"/>
    <w:rsid w:val="00CF30C6"/>
    <w:rsid w:val="00CF747E"/>
    <w:rsid w:val="00D045A6"/>
    <w:rsid w:val="00D05FA3"/>
    <w:rsid w:val="00D068A9"/>
    <w:rsid w:val="00D165CD"/>
    <w:rsid w:val="00D20A00"/>
    <w:rsid w:val="00D210F1"/>
    <w:rsid w:val="00D21F3B"/>
    <w:rsid w:val="00D22369"/>
    <w:rsid w:val="00D264E1"/>
    <w:rsid w:val="00D26C70"/>
    <w:rsid w:val="00D321F0"/>
    <w:rsid w:val="00D35F33"/>
    <w:rsid w:val="00D3657A"/>
    <w:rsid w:val="00D3795C"/>
    <w:rsid w:val="00D42DD0"/>
    <w:rsid w:val="00D431CE"/>
    <w:rsid w:val="00D4552C"/>
    <w:rsid w:val="00D47878"/>
    <w:rsid w:val="00D516A4"/>
    <w:rsid w:val="00D543B3"/>
    <w:rsid w:val="00D602BC"/>
    <w:rsid w:val="00D65F7F"/>
    <w:rsid w:val="00D72BDE"/>
    <w:rsid w:val="00D81D9A"/>
    <w:rsid w:val="00D84369"/>
    <w:rsid w:val="00D933AB"/>
    <w:rsid w:val="00D943E7"/>
    <w:rsid w:val="00D96291"/>
    <w:rsid w:val="00DA0100"/>
    <w:rsid w:val="00DA3BB1"/>
    <w:rsid w:val="00DA427E"/>
    <w:rsid w:val="00DA71EB"/>
    <w:rsid w:val="00DA77CB"/>
    <w:rsid w:val="00DA7A18"/>
    <w:rsid w:val="00DB3556"/>
    <w:rsid w:val="00DB3998"/>
    <w:rsid w:val="00DB4EC6"/>
    <w:rsid w:val="00DB6AD3"/>
    <w:rsid w:val="00DC1926"/>
    <w:rsid w:val="00DC62A8"/>
    <w:rsid w:val="00DC71EA"/>
    <w:rsid w:val="00DD0297"/>
    <w:rsid w:val="00DD26E6"/>
    <w:rsid w:val="00DD5530"/>
    <w:rsid w:val="00DD679A"/>
    <w:rsid w:val="00DD7B02"/>
    <w:rsid w:val="00DE10E1"/>
    <w:rsid w:val="00DE5514"/>
    <w:rsid w:val="00DE6785"/>
    <w:rsid w:val="00DE76DB"/>
    <w:rsid w:val="00DF03FD"/>
    <w:rsid w:val="00DF1646"/>
    <w:rsid w:val="00DF3248"/>
    <w:rsid w:val="00DF5A5E"/>
    <w:rsid w:val="00DF6458"/>
    <w:rsid w:val="00E0356C"/>
    <w:rsid w:val="00E03DCC"/>
    <w:rsid w:val="00E06B4B"/>
    <w:rsid w:val="00E10958"/>
    <w:rsid w:val="00E1326B"/>
    <w:rsid w:val="00E17308"/>
    <w:rsid w:val="00E2192E"/>
    <w:rsid w:val="00E2295E"/>
    <w:rsid w:val="00E279BD"/>
    <w:rsid w:val="00E27DA1"/>
    <w:rsid w:val="00E27EBF"/>
    <w:rsid w:val="00E340C1"/>
    <w:rsid w:val="00E3514C"/>
    <w:rsid w:val="00E3789C"/>
    <w:rsid w:val="00E4103C"/>
    <w:rsid w:val="00E41420"/>
    <w:rsid w:val="00E45036"/>
    <w:rsid w:val="00E51E9C"/>
    <w:rsid w:val="00E5350F"/>
    <w:rsid w:val="00E53FF7"/>
    <w:rsid w:val="00E6180A"/>
    <w:rsid w:val="00E67204"/>
    <w:rsid w:val="00E75999"/>
    <w:rsid w:val="00E771B7"/>
    <w:rsid w:val="00E82332"/>
    <w:rsid w:val="00E83941"/>
    <w:rsid w:val="00E87CCD"/>
    <w:rsid w:val="00E91E7D"/>
    <w:rsid w:val="00E97139"/>
    <w:rsid w:val="00EA1539"/>
    <w:rsid w:val="00EA37F6"/>
    <w:rsid w:val="00EA66F4"/>
    <w:rsid w:val="00EA6F6B"/>
    <w:rsid w:val="00EA7622"/>
    <w:rsid w:val="00EB016C"/>
    <w:rsid w:val="00EB64FD"/>
    <w:rsid w:val="00EB6BBC"/>
    <w:rsid w:val="00EB7E02"/>
    <w:rsid w:val="00EC2F3E"/>
    <w:rsid w:val="00EC5D07"/>
    <w:rsid w:val="00ED26AB"/>
    <w:rsid w:val="00ED3349"/>
    <w:rsid w:val="00ED423A"/>
    <w:rsid w:val="00ED6219"/>
    <w:rsid w:val="00EE03BF"/>
    <w:rsid w:val="00EE3101"/>
    <w:rsid w:val="00EE4FB9"/>
    <w:rsid w:val="00EE63EA"/>
    <w:rsid w:val="00EF084A"/>
    <w:rsid w:val="00EF5881"/>
    <w:rsid w:val="00EF67BD"/>
    <w:rsid w:val="00F01E54"/>
    <w:rsid w:val="00F03B02"/>
    <w:rsid w:val="00F056F6"/>
    <w:rsid w:val="00F0770C"/>
    <w:rsid w:val="00F130F6"/>
    <w:rsid w:val="00F13466"/>
    <w:rsid w:val="00F1729D"/>
    <w:rsid w:val="00F245E5"/>
    <w:rsid w:val="00F2561E"/>
    <w:rsid w:val="00F257EE"/>
    <w:rsid w:val="00F2629B"/>
    <w:rsid w:val="00F31DCA"/>
    <w:rsid w:val="00F32907"/>
    <w:rsid w:val="00F34F71"/>
    <w:rsid w:val="00F37CB5"/>
    <w:rsid w:val="00F40C5F"/>
    <w:rsid w:val="00F416DE"/>
    <w:rsid w:val="00F47CB3"/>
    <w:rsid w:val="00F511AC"/>
    <w:rsid w:val="00F52C3D"/>
    <w:rsid w:val="00F54E4A"/>
    <w:rsid w:val="00F637B9"/>
    <w:rsid w:val="00F637CF"/>
    <w:rsid w:val="00F642E2"/>
    <w:rsid w:val="00F6463A"/>
    <w:rsid w:val="00F651BE"/>
    <w:rsid w:val="00F70F09"/>
    <w:rsid w:val="00F73553"/>
    <w:rsid w:val="00F7477A"/>
    <w:rsid w:val="00F837D9"/>
    <w:rsid w:val="00F857E8"/>
    <w:rsid w:val="00F879F7"/>
    <w:rsid w:val="00F93539"/>
    <w:rsid w:val="00F94EA4"/>
    <w:rsid w:val="00FA6053"/>
    <w:rsid w:val="00FB2453"/>
    <w:rsid w:val="00FB64F2"/>
    <w:rsid w:val="00FC0B1C"/>
    <w:rsid w:val="00FC15ED"/>
    <w:rsid w:val="00FC28DD"/>
    <w:rsid w:val="00FC4DDE"/>
    <w:rsid w:val="00FC526E"/>
    <w:rsid w:val="00FD3230"/>
    <w:rsid w:val="00FD35CC"/>
    <w:rsid w:val="00FD556B"/>
    <w:rsid w:val="00FD625B"/>
    <w:rsid w:val="00FE0F8D"/>
    <w:rsid w:val="00FE4489"/>
    <w:rsid w:val="00FE5548"/>
    <w:rsid w:val="00FF130C"/>
    <w:rsid w:val="00FF42E4"/>
    <w:rsid w:val="00FF5B9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61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DA1"/>
  </w:style>
  <w:style w:type="paragraph" w:styleId="1">
    <w:name w:val="heading 1"/>
    <w:basedOn w:val="a"/>
    <w:next w:val="a"/>
    <w:link w:val="10"/>
    <w:uiPriority w:val="9"/>
    <w:qFormat/>
    <w:rsid w:val="006512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E10958"/>
    <w:pPr>
      <w:keepNext/>
      <w:keepLines/>
      <w:widowControl w:val="0"/>
      <w:suppressAutoHyphens/>
      <w:spacing w:before="200" w:after="0" w:line="240" w:lineRule="auto"/>
      <w:outlineLvl w:val="2"/>
    </w:pPr>
    <w:rPr>
      <w:rFonts w:asciiTheme="majorHAnsi" w:eastAsiaTheme="majorEastAsia" w:hAnsiTheme="majorHAnsi" w:cstheme="majorBidi"/>
      <w:b/>
      <w:bCs/>
      <w:color w:val="4F81BD" w:themeColor="accent1"/>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2F"/>
    <w:pPr>
      <w:ind w:left="720"/>
      <w:contextualSpacing/>
    </w:pPr>
  </w:style>
  <w:style w:type="table" w:styleId="a4">
    <w:name w:val="Table Grid"/>
    <w:basedOn w:val="a1"/>
    <w:uiPriority w:val="59"/>
    <w:rsid w:val="00523F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ой текст 21"/>
    <w:basedOn w:val="a"/>
    <w:rsid w:val="00042B69"/>
    <w:pPr>
      <w:suppressAutoHyphens/>
      <w:spacing w:after="0" w:line="240" w:lineRule="auto"/>
      <w:jc w:val="both"/>
    </w:pPr>
    <w:rPr>
      <w:rFonts w:ascii="Times New Roman" w:eastAsia="Times New Roman" w:hAnsi="Times New Roman" w:cs="Times New Roman"/>
      <w:sz w:val="32"/>
      <w:szCs w:val="20"/>
      <w:lang w:val="ru-RU" w:eastAsia="ar-SA"/>
    </w:rPr>
  </w:style>
  <w:style w:type="character" w:styleId="a5">
    <w:name w:val="Hyperlink"/>
    <w:rsid w:val="004B5461"/>
    <w:rPr>
      <w:color w:val="0000FF"/>
      <w:u w:val="single"/>
    </w:rPr>
  </w:style>
  <w:style w:type="paragraph" w:styleId="2">
    <w:name w:val="Body Text 2"/>
    <w:basedOn w:val="a"/>
    <w:link w:val="20"/>
    <w:rsid w:val="006947FC"/>
    <w:pPr>
      <w:spacing w:after="0" w:line="240" w:lineRule="auto"/>
      <w:jc w:val="both"/>
    </w:pPr>
    <w:rPr>
      <w:rFonts w:ascii="Times New Roman" w:eastAsia="Times New Roman" w:hAnsi="Times New Roman" w:cs="Times New Roman"/>
      <w:sz w:val="32"/>
      <w:szCs w:val="20"/>
      <w:lang w:val="ru-RU" w:eastAsia="ru-RU"/>
    </w:rPr>
  </w:style>
  <w:style w:type="character" w:customStyle="1" w:styleId="20">
    <w:name w:val="Основной текст 2 Знак"/>
    <w:basedOn w:val="a0"/>
    <w:link w:val="2"/>
    <w:rsid w:val="006947FC"/>
    <w:rPr>
      <w:rFonts w:ascii="Times New Roman" w:eastAsia="Times New Roman" w:hAnsi="Times New Roman" w:cs="Times New Roman"/>
      <w:sz w:val="32"/>
      <w:szCs w:val="20"/>
      <w:lang w:val="ru-RU" w:eastAsia="ru-RU"/>
    </w:rPr>
  </w:style>
  <w:style w:type="paragraph" w:customStyle="1" w:styleId="22">
    <w:name w:val="Основной текст 22"/>
    <w:basedOn w:val="a"/>
    <w:rsid w:val="009338C7"/>
    <w:pPr>
      <w:suppressAutoHyphens/>
      <w:spacing w:after="0" w:line="240" w:lineRule="auto"/>
      <w:jc w:val="both"/>
    </w:pPr>
    <w:rPr>
      <w:rFonts w:ascii="Times New Roman" w:eastAsia="Times New Roman" w:hAnsi="Times New Roman" w:cs="Times New Roman"/>
      <w:sz w:val="32"/>
      <w:szCs w:val="20"/>
      <w:lang w:val="ru-RU" w:eastAsia="ar-SA"/>
    </w:rPr>
  </w:style>
  <w:style w:type="character" w:customStyle="1" w:styleId="Note">
    <w:name w:val="Note"/>
    <w:rsid w:val="00854A6E"/>
    <w:rPr>
      <w:rFonts w:ascii="Arial" w:hAnsi="Arial"/>
      <w:sz w:val="18"/>
      <w:lang w:val="uk-UA"/>
    </w:rPr>
  </w:style>
  <w:style w:type="paragraph" w:styleId="a6">
    <w:name w:val="Body Text"/>
    <w:basedOn w:val="a"/>
    <w:link w:val="a7"/>
    <w:uiPriority w:val="99"/>
    <w:unhideWhenUsed/>
    <w:rsid w:val="00445B84"/>
    <w:pPr>
      <w:spacing w:after="120"/>
    </w:pPr>
  </w:style>
  <w:style w:type="character" w:customStyle="1" w:styleId="a7">
    <w:name w:val="Основной текст Знак"/>
    <w:basedOn w:val="a0"/>
    <w:link w:val="a6"/>
    <w:uiPriority w:val="99"/>
    <w:rsid w:val="00445B84"/>
  </w:style>
  <w:style w:type="paragraph" w:styleId="a8">
    <w:name w:val="Normal (Web)"/>
    <w:basedOn w:val="a"/>
    <w:uiPriority w:val="99"/>
    <w:unhideWhenUsed/>
    <w:rsid w:val="00452BFC"/>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9">
    <w:name w:val="Strong"/>
    <w:basedOn w:val="a0"/>
    <w:qFormat/>
    <w:rsid w:val="00452BFC"/>
    <w:rPr>
      <w:b/>
      <w:bCs/>
    </w:rPr>
  </w:style>
  <w:style w:type="character" w:customStyle="1" w:styleId="30">
    <w:name w:val="Заголовок 3 Знак"/>
    <w:basedOn w:val="a0"/>
    <w:link w:val="3"/>
    <w:uiPriority w:val="9"/>
    <w:rsid w:val="00E10958"/>
    <w:rPr>
      <w:rFonts w:asciiTheme="majorHAnsi" w:eastAsiaTheme="majorEastAsia" w:hAnsiTheme="majorHAnsi" w:cstheme="majorBidi"/>
      <w:b/>
      <w:bCs/>
      <w:color w:val="4F81BD" w:themeColor="accent1"/>
      <w:sz w:val="24"/>
      <w:szCs w:val="20"/>
      <w:lang w:val="en-US" w:eastAsia="ar-SA"/>
    </w:rPr>
  </w:style>
  <w:style w:type="paragraph" w:styleId="aa">
    <w:name w:val="footnote text"/>
    <w:basedOn w:val="a"/>
    <w:link w:val="ab"/>
    <w:uiPriority w:val="99"/>
    <w:unhideWhenUsed/>
    <w:rsid w:val="00E10958"/>
    <w:pPr>
      <w:widowControl w:val="0"/>
      <w:suppressAutoHyphens/>
      <w:spacing w:after="0" w:line="240" w:lineRule="auto"/>
    </w:pPr>
    <w:rPr>
      <w:rFonts w:ascii="Garamond" w:eastAsia="Times New Roman" w:hAnsi="Garamond" w:cs="Times New Roman"/>
      <w:sz w:val="20"/>
      <w:szCs w:val="20"/>
      <w:lang w:val="en-US" w:eastAsia="ar-SA"/>
    </w:rPr>
  </w:style>
  <w:style w:type="character" w:customStyle="1" w:styleId="ab">
    <w:name w:val="Текст сноски Знак"/>
    <w:basedOn w:val="a0"/>
    <w:link w:val="aa"/>
    <w:uiPriority w:val="99"/>
    <w:rsid w:val="00E10958"/>
    <w:rPr>
      <w:rFonts w:ascii="Garamond" w:eastAsia="Times New Roman" w:hAnsi="Garamond" w:cs="Times New Roman"/>
      <w:sz w:val="20"/>
      <w:szCs w:val="20"/>
      <w:lang w:val="en-US" w:eastAsia="ar-SA"/>
    </w:rPr>
  </w:style>
  <w:style w:type="character" w:styleId="ac">
    <w:name w:val="footnote reference"/>
    <w:basedOn w:val="a0"/>
    <w:uiPriority w:val="99"/>
    <w:unhideWhenUsed/>
    <w:rsid w:val="00E10958"/>
    <w:rPr>
      <w:vertAlign w:val="superscript"/>
    </w:rPr>
  </w:style>
  <w:style w:type="character" w:styleId="ad">
    <w:name w:val="annotation reference"/>
    <w:basedOn w:val="a0"/>
    <w:uiPriority w:val="99"/>
    <w:semiHidden/>
    <w:unhideWhenUsed/>
    <w:rsid w:val="000B0D52"/>
    <w:rPr>
      <w:sz w:val="16"/>
      <w:szCs w:val="16"/>
    </w:rPr>
  </w:style>
  <w:style w:type="paragraph" w:styleId="ae">
    <w:name w:val="annotation text"/>
    <w:basedOn w:val="a"/>
    <w:link w:val="af"/>
    <w:uiPriority w:val="99"/>
    <w:semiHidden/>
    <w:unhideWhenUsed/>
    <w:rsid w:val="000B0D52"/>
    <w:pPr>
      <w:spacing w:line="240" w:lineRule="auto"/>
    </w:pPr>
    <w:rPr>
      <w:sz w:val="20"/>
      <w:szCs w:val="20"/>
    </w:rPr>
  </w:style>
  <w:style w:type="character" w:customStyle="1" w:styleId="af">
    <w:name w:val="Текст примечания Знак"/>
    <w:basedOn w:val="a0"/>
    <w:link w:val="ae"/>
    <w:uiPriority w:val="99"/>
    <w:semiHidden/>
    <w:rsid w:val="000B0D52"/>
    <w:rPr>
      <w:sz w:val="20"/>
      <w:szCs w:val="20"/>
    </w:rPr>
  </w:style>
  <w:style w:type="paragraph" w:styleId="af0">
    <w:name w:val="annotation subject"/>
    <w:basedOn w:val="ae"/>
    <w:next w:val="ae"/>
    <w:link w:val="af1"/>
    <w:uiPriority w:val="99"/>
    <w:semiHidden/>
    <w:unhideWhenUsed/>
    <w:rsid w:val="000B0D52"/>
    <w:rPr>
      <w:b/>
      <w:bCs/>
    </w:rPr>
  </w:style>
  <w:style w:type="character" w:customStyle="1" w:styleId="af1">
    <w:name w:val="Тема примечания Знак"/>
    <w:basedOn w:val="af"/>
    <w:link w:val="af0"/>
    <w:uiPriority w:val="99"/>
    <w:semiHidden/>
    <w:rsid w:val="000B0D52"/>
    <w:rPr>
      <w:b/>
      <w:bCs/>
      <w:sz w:val="20"/>
      <w:szCs w:val="20"/>
    </w:rPr>
  </w:style>
  <w:style w:type="paragraph" w:styleId="af2">
    <w:name w:val="Balloon Text"/>
    <w:basedOn w:val="a"/>
    <w:link w:val="af3"/>
    <w:uiPriority w:val="99"/>
    <w:semiHidden/>
    <w:unhideWhenUsed/>
    <w:rsid w:val="000B0D5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B0D52"/>
    <w:rPr>
      <w:rFonts w:ascii="Tahoma" w:hAnsi="Tahoma" w:cs="Tahoma"/>
      <w:sz w:val="16"/>
      <w:szCs w:val="16"/>
    </w:rPr>
  </w:style>
  <w:style w:type="character" w:styleId="af4">
    <w:name w:val="FollowedHyperlink"/>
    <w:basedOn w:val="a0"/>
    <w:uiPriority w:val="99"/>
    <w:semiHidden/>
    <w:unhideWhenUsed/>
    <w:rsid w:val="00BF6A01"/>
    <w:rPr>
      <w:color w:val="800080" w:themeColor="followedHyperlink"/>
      <w:u w:val="single"/>
    </w:rPr>
  </w:style>
  <w:style w:type="paragraph" w:styleId="af5">
    <w:name w:val="header"/>
    <w:basedOn w:val="a"/>
    <w:link w:val="af6"/>
    <w:uiPriority w:val="99"/>
    <w:unhideWhenUsed/>
    <w:rsid w:val="00A8776D"/>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A8776D"/>
  </w:style>
  <w:style w:type="paragraph" w:styleId="af7">
    <w:name w:val="footer"/>
    <w:basedOn w:val="a"/>
    <w:link w:val="af8"/>
    <w:uiPriority w:val="99"/>
    <w:unhideWhenUsed/>
    <w:rsid w:val="00A8776D"/>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A8776D"/>
  </w:style>
  <w:style w:type="character" w:customStyle="1" w:styleId="hps">
    <w:name w:val="hps"/>
    <w:basedOn w:val="a0"/>
    <w:rsid w:val="00EF67BD"/>
  </w:style>
  <w:style w:type="character" w:customStyle="1" w:styleId="10">
    <w:name w:val="Заголовок 1 Знак"/>
    <w:basedOn w:val="a0"/>
    <w:link w:val="1"/>
    <w:uiPriority w:val="9"/>
    <w:rsid w:val="00651231"/>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557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557D42"/>
    <w:rPr>
      <w:rFonts w:ascii="Courier New" w:eastAsia="Times New Roman" w:hAnsi="Courier New" w:cs="Courier New"/>
      <w:sz w:val="20"/>
      <w:szCs w:val="20"/>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DA1"/>
  </w:style>
  <w:style w:type="paragraph" w:styleId="1">
    <w:name w:val="heading 1"/>
    <w:basedOn w:val="a"/>
    <w:next w:val="a"/>
    <w:link w:val="10"/>
    <w:uiPriority w:val="9"/>
    <w:qFormat/>
    <w:rsid w:val="006512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E10958"/>
    <w:pPr>
      <w:keepNext/>
      <w:keepLines/>
      <w:widowControl w:val="0"/>
      <w:suppressAutoHyphens/>
      <w:spacing w:before="200" w:after="0" w:line="240" w:lineRule="auto"/>
      <w:outlineLvl w:val="2"/>
    </w:pPr>
    <w:rPr>
      <w:rFonts w:asciiTheme="majorHAnsi" w:eastAsiaTheme="majorEastAsia" w:hAnsiTheme="majorHAnsi" w:cstheme="majorBidi"/>
      <w:b/>
      <w:bCs/>
      <w:color w:val="4F81BD" w:themeColor="accent1"/>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2F"/>
    <w:pPr>
      <w:ind w:left="720"/>
      <w:contextualSpacing/>
    </w:pPr>
  </w:style>
  <w:style w:type="table" w:styleId="a4">
    <w:name w:val="Table Grid"/>
    <w:basedOn w:val="a1"/>
    <w:uiPriority w:val="59"/>
    <w:rsid w:val="00523F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ой текст 21"/>
    <w:basedOn w:val="a"/>
    <w:rsid w:val="00042B69"/>
    <w:pPr>
      <w:suppressAutoHyphens/>
      <w:spacing w:after="0" w:line="240" w:lineRule="auto"/>
      <w:jc w:val="both"/>
    </w:pPr>
    <w:rPr>
      <w:rFonts w:ascii="Times New Roman" w:eastAsia="Times New Roman" w:hAnsi="Times New Roman" w:cs="Times New Roman"/>
      <w:sz w:val="32"/>
      <w:szCs w:val="20"/>
      <w:lang w:val="ru-RU" w:eastAsia="ar-SA"/>
    </w:rPr>
  </w:style>
  <w:style w:type="character" w:styleId="a5">
    <w:name w:val="Hyperlink"/>
    <w:rsid w:val="004B5461"/>
    <w:rPr>
      <w:color w:val="0000FF"/>
      <w:u w:val="single"/>
    </w:rPr>
  </w:style>
  <w:style w:type="paragraph" w:styleId="2">
    <w:name w:val="Body Text 2"/>
    <w:basedOn w:val="a"/>
    <w:link w:val="20"/>
    <w:rsid w:val="006947FC"/>
    <w:pPr>
      <w:spacing w:after="0" w:line="240" w:lineRule="auto"/>
      <w:jc w:val="both"/>
    </w:pPr>
    <w:rPr>
      <w:rFonts w:ascii="Times New Roman" w:eastAsia="Times New Roman" w:hAnsi="Times New Roman" w:cs="Times New Roman"/>
      <w:sz w:val="32"/>
      <w:szCs w:val="20"/>
      <w:lang w:val="ru-RU" w:eastAsia="ru-RU"/>
    </w:rPr>
  </w:style>
  <w:style w:type="character" w:customStyle="1" w:styleId="20">
    <w:name w:val="Основной текст 2 Знак"/>
    <w:basedOn w:val="a0"/>
    <w:link w:val="2"/>
    <w:rsid w:val="006947FC"/>
    <w:rPr>
      <w:rFonts w:ascii="Times New Roman" w:eastAsia="Times New Roman" w:hAnsi="Times New Roman" w:cs="Times New Roman"/>
      <w:sz w:val="32"/>
      <w:szCs w:val="20"/>
      <w:lang w:val="ru-RU" w:eastAsia="ru-RU"/>
    </w:rPr>
  </w:style>
  <w:style w:type="paragraph" w:customStyle="1" w:styleId="22">
    <w:name w:val="Основной текст 22"/>
    <w:basedOn w:val="a"/>
    <w:rsid w:val="009338C7"/>
    <w:pPr>
      <w:suppressAutoHyphens/>
      <w:spacing w:after="0" w:line="240" w:lineRule="auto"/>
      <w:jc w:val="both"/>
    </w:pPr>
    <w:rPr>
      <w:rFonts w:ascii="Times New Roman" w:eastAsia="Times New Roman" w:hAnsi="Times New Roman" w:cs="Times New Roman"/>
      <w:sz w:val="32"/>
      <w:szCs w:val="20"/>
      <w:lang w:val="ru-RU" w:eastAsia="ar-SA"/>
    </w:rPr>
  </w:style>
  <w:style w:type="character" w:customStyle="1" w:styleId="Note">
    <w:name w:val="Note"/>
    <w:rsid w:val="00854A6E"/>
    <w:rPr>
      <w:rFonts w:ascii="Arial" w:hAnsi="Arial"/>
      <w:sz w:val="18"/>
      <w:lang w:val="uk-UA"/>
    </w:rPr>
  </w:style>
  <w:style w:type="paragraph" w:styleId="a6">
    <w:name w:val="Body Text"/>
    <w:basedOn w:val="a"/>
    <w:link w:val="a7"/>
    <w:uiPriority w:val="99"/>
    <w:unhideWhenUsed/>
    <w:rsid w:val="00445B84"/>
    <w:pPr>
      <w:spacing w:after="120"/>
    </w:pPr>
  </w:style>
  <w:style w:type="character" w:customStyle="1" w:styleId="a7">
    <w:name w:val="Основной текст Знак"/>
    <w:basedOn w:val="a0"/>
    <w:link w:val="a6"/>
    <w:uiPriority w:val="99"/>
    <w:rsid w:val="00445B84"/>
  </w:style>
  <w:style w:type="paragraph" w:styleId="a8">
    <w:name w:val="Normal (Web)"/>
    <w:basedOn w:val="a"/>
    <w:uiPriority w:val="99"/>
    <w:unhideWhenUsed/>
    <w:rsid w:val="00452BFC"/>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9">
    <w:name w:val="Strong"/>
    <w:basedOn w:val="a0"/>
    <w:qFormat/>
    <w:rsid w:val="00452BFC"/>
    <w:rPr>
      <w:b/>
      <w:bCs/>
    </w:rPr>
  </w:style>
  <w:style w:type="character" w:customStyle="1" w:styleId="30">
    <w:name w:val="Заголовок 3 Знак"/>
    <w:basedOn w:val="a0"/>
    <w:link w:val="3"/>
    <w:uiPriority w:val="9"/>
    <w:rsid w:val="00E10958"/>
    <w:rPr>
      <w:rFonts w:asciiTheme="majorHAnsi" w:eastAsiaTheme="majorEastAsia" w:hAnsiTheme="majorHAnsi" w:cstheme="majorBidi"/>
      <w:b/>
      <w:bCs/>
      <w:color w:val="4F81BD" w:themeColor="accent1"/>
      <w:sz w:val="24"/>
      <w:szCs w:val="20"/>
      <w:lang w:val="en-US" w:eastAsia="ar-SA"/>
    </w:rPr>
  </w:style>
  <w:style w:type="paragraph" w:styleId="aa">
    <w:name w:val="footnote text"/>
    <w:basedOn w:val="a"/>
    <w:link w:val="ab"/>
    <w:uiPriority w:val="99"/>
    <w:unhideWhenUsed/>
    <w:rsid w:val="00E10958"/>
    <w:pPr>
      <w:widowControl w:val="0"/>
      <w:suppressAutoHyphens/>
      <w:spacing w:after="0" w:line="240" w:lineRule="auto"/>
    </w:pPr>
    <w:rPr>
      <w:rFonts w:ascii="Garamond" w:eastAsia="Times New Roman" w:hAnsi="Garamond" w:cs="Times New Roman"/>
      <w:sz w:val="20"/>
      <w:szCs w:val="20"/>
      <w:lang w:val="en-US" w:eastAsia="ar-SA"/>
    </w:rPr>
  </w:style>
  <w:style w:type="character" w:customStyle="1" w:styleId="ab">
    <w:name w:val="Текст сноски Знак"/>
    <w:basedOn w:val="a0"/>
    <w:link w:val="aa"/>
    <w:uiPriority w:val="99"/>
    <w:rsid w:val="00E10958"/>
    <w:rPr>
      <w:rFonts w:ascii="Garamond" w:eastAsia="Times New Roman" w:hAnsi="Garamond" w:cs="Times New Roman"/>
      <w:sz w:val="20"/>
      <w:szCs w:val="20"/>
      <w:lang w:val="en-US" w:eastAsia="ar-SA"/>
    </w:rPr>
  </w:style>
  <w:style w:type="character" w:styleId="ac">
    <w:name w:val="footnote reference"/>
    <w:basedOn w:val="a0"/>
    <w:uiPriority w:val="99"/>
    <w:unhideWhenUsed/>
    <w:rsid w:val="00E10958"/>
    <w:rPr>
      <w:vertAlign w:val="superscript"/>
    </w:rPr>
  </w:style>
  <w:style w:type="character" w:styleId="ad">
    <w:name w:val="annotation reference"/>
    <w:basedOn w:val="a0"/>
    <w:uiPriority w:val="99"/>
    <w:semiHidden/>
    <w:unhideWhenUsed/>
    <w:rsid w:val="000B0D52"/>
    <w:rPr>
      <w:sz w:val="16"/>
      <w:szCs w:val="16"/>
    </w:rPr>
  </w:style>
  <w:style w:type="paragraph" w:styleId="ae">
    <w:name w:val="annotation text"/>
    <w:basedOn w:val="a"/>
    <w:link w:val="af"/>
    <w:uiPriority w:val="99"/>
    <w:semiHidden/>
    <w:unhideWhenUsed/>
    <w:rsid w:val="000B0D52"/>
    <w:pPr>
      <w:spacing w:line="240" w:lineRule="auto"/>
    </w:pPr>
    <w:rPr>
      <w:sz w:val="20"/>
      <w:szCs w:val="20"/>
    </w:rPr>
  </w:style>
  <w:style w:type="character" w:customStyle="1" w:styleId="af">
    <w:name w:val="Текст примечания Знак"/>
    <w:basedOn w:val="a0"/>
    <w:link w:val="ae"/>
    <w:uiPriority w:val="99"/>
    <w:semiHidden/>
    <w:rsid w:val="000B0D52"/>
    <w:rPr>
      <w:sz w:val="20"/>
      <w:szCs w:val="20"/>
    </w:rPr>
  </w:style>
  <w:style w:type="paragraph" w:styleId="af0">
    <w:name w:val="annotation subject"/>
    <w:basedOn w:val="ae"/>
    <w:next w:val="ae"/>
    <w:link w:val="af1"/>
    <w:uiPriority w:val="99"/>
    <w:semiHidden/>
    <w:unhideWhenUsed/>
    <w:rsid w:val="000B0D52"/>
    <w:rPr>
      <w:b/>
      <w:bCs/>
    </w:rPr>
  </w:style>
  <w:style w:type="character" w:customStyle="1" w:styleId="af1">
    <w:name w:val="Тема примечания Знак"/>
    <w:basedOn w:val="af"/>
    <w:link w:val="af0"/>
    <w:uiPriority w:val="99"/>
    <w:semiHidden/>
    <w:rsid w:val="000B0D52"/>
    <w:rPr>
      <w:b/>
      <w:bCs/>
      <w:sz w:val="20"/>
      <w:szCs w:val="20"/>
    </w:rPr>
  </w:style>
  <w:style w:type="paragraph" w:styleId="af2">
    <w:name w:val="Balloon Text"/>
    <w:basedOn w:val="a"/>
    <w:link w:val="af3"/>
    <w:uiPriority w:val="99"/>
    <w:semiHidden/>
    <w:unhideWhenUsed/>
    <w:rsid w:val="000B0D5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B0D52"/>
    <w:rPr>
      <w:rFonts w:ascii="Tahoma" w:hAnsi="Tahoma" w:cs="Tahoma"/>
      <w:sz w:val="16"/>
      <w:szCs w:val="16"/>
    </w:rPr>
  </w:style>
  <w:style w:type="character" w:styleId="af4">
    <w:name w:val="FollowedHyperlink"/>
    <w:basedOn w:val="a0"/>
    <w:uiPriority w:val="99"/>
    <w:semiHidden/>
    <w:unhideWhenUsed/>
    <w:rsid w:val="00BF6A01"/>
    <w:rPr>
      <w:color w:val="800080" w:themeColor="followedHyperlink"/>
      <w:u w:val="single"/>
    </w:rPr>
  </w:style>
  <w:style w:type="paragraph" w:styleId="af5">
    <w:name w:val="header"/>
    <w:basedOn w:val="a"/>
    <w:link w:val="af6"/>
    <w:uiPriority w:val="99"/>
    <w:unhideWhenUsed/>
    <w:rsid w:val="00A8776D"/>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A8776D"/>
  </w:style>
  <w:style w:type="paragraph" w:styleId="af7">
    <w:name w:val="footer"/>
    <w:basedOn w:val="a"/>
    <w:link w:val="af8"/>
    <w:uiPriority w:val="99"/>
    <w:unhideWhenUsed/>
    <w:rsid w:val="00A8776D"/>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A8776D"/>
  </w:style>
  <w:style w:type="character" w:customStyle="1" w:styleId="hps">
    <w:name w:val="hps"/>
    <w:basedOn w:val="a0"/>
    <w:rsid w:val="00EF67BD"/>
  </w:style>
  <w:style w:type="character" w:customStyle="1" w:styleId="10">
    <w:name w:val="Заголовок 1 Знак"/>
    <w:basedOn w:val="a0"/>
    <w:link w:val="1"/>
    <w:uiPriority w:val="9"/>
    <w:rsid w:val="00651231"/>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557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557D42"/>
    <w:rPr>
      <w:rFonts w:ascii="Courier New" w:eastAsia="Times New Roman" w:hAnsi="Courier New" w:cs="Courier New"/>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541">
      <w:bodyDiv w:val="1"/>
      <w:marLeft w:val="0"/>
      <w:marRight w:val="0"/>
      <w:marTop w:val="0"/>
      <w:marBottom w:val="0"/>
      <w:divBdr>
        <w:top w:val="none" w:sz="0" w:space="0" w:color="auto"/>
        <w:left w:val="none" w:sz="0" w:space="0" w:color="auto"/>
        <w:bottom w:val="none" w:sz="0" w:space="0" w:color="auto"/>
        <w:right w:val="none" w:sz="0" w:space="0" w:color="auto"/>
      </w:divBdr>
    </w:div>
    <w:div w:id="26567914">
      <w:bodyDiv w:val="1"/>
      <w:marLeft w:val="0"/>
      <w:marRight w:val="0"/>
      <w:marTop w:val="0"/>
      <w:marBottom w:val="0"/>
      <w:divBdr>
        <w:top w:val="none" w:sz="0" w:space="0" w:color="auto"/>
        <w:left w:val="none" w:sz="0" w:space="0" w:color="auto"/>
        <w:bottom w:val="none" w:sz="0" w:space="0" w:color="auto"/>
        <w:right w:val="none" w:sz="0" w:space="0" w:color="auto"/>
      </w:divBdr>
    </w:div>
    <w:div w:id="43988411">
      <w:bodyDiv w:val="1"/>
      <w:marLeft w:val="0"/>
      <w:marRight w:val="0"/>
      <w:marTop w:val="0"/>
      <w:marBottom w:val="0"/>
      <w:divBdr>
        <w:top w:val="none" w:sz="0" w:space="0" w:color="auto"/>
        <w:left w:val="none" w:sz="0" w:space="0" w:color="auto"/>
        <w:bottom w:val="none" w:sz="0" w:space="0" w:color="auto"/>
        <w:right w:val="none" w:sz="0" w:space="0" w:color="auto"/>
      </w:divBdr>
    </w:div>
    <w:div w:id="44716174">
      <w:bodyDiv w:val="1"/>
      <w:marLeft w:val="0"/>
      <w:marRight w:val="0"/>
      <w:marTop w:val="0"/>
      <w:marBottom w:val="0"/>
      <w:divBdr>
        <w:top w:val="none" w:sz="0" w:space="0" w:color="auto"/>
        <w:left w:val="none" w:sz="0" w:space="0" w:color="auto"/>
        <w:bottom w:val="none" w:sz="0" w:space="0" w:color="auto"/>
        <w:right w:val="none" w:sz="0" w:space="0" w:color="auto"/>
      </w:divBdr>
    </w:div>
    <w:div w:id="77337318">
      <w:bodyDiv w:val="1"/>
      <w:marLeft w:val="0"/>
      <w:marRight w:val="0"/>
      <w:marTop w:val="0"/>
      <w:marBottom w:val="0"/>
      <w:divBdr>
        <w:top w:val="none" w:sz="0" w:space="0" w:color="auto"/>
        <w:left w:val="none" w:sz="0" w:space="0" w:color="auto"/>
        <w:bottom w:val="none" w:sz="0" w:space="0" w:color="auto"/>
        <w:right w:val="none" w:sz="0" w:space="0" w:color="auto"/>
      </w:divBdr>
    </w:div>
    <w:div w:id="142087390">
      <w:bodyDiv w:val="1"/>
      <w:marLeft w:val="0"/>
      <w:marRight w:val="0"/>
      <w:marTop w:val="0"/>
      <w:marBottom w:val="0"/>
      <w:divBdr>
        <w:top w:val="none" w:sz="0" w:space="0" w:color="auto"/>
        <w:left w:val="none" w:sz="0" w:space="0" w:color="auto"/>
        <w:bottom w:val="none" w:sz="0" w:space="0" w:color="auto"/>
        <w:right w:val="none" w:sz="0" w:space="0" w:color="auto"/>
      </w:divBdr>
    </w:div>
    <w:div w:id="146173295">
      <w:bodyDiv w:val="1"/>
      <w:marLeft w:val="0"/>
      <w:marRight w:val="0"/>
      <w:marTop w:val="0"/>
      <w:marBottom w:val="0"/>
      <w:divBdr>
        <w:top w:val="none" w:sz="0" w:space="0" w:color="auto"/>
        <w:left w:val="none" w:sz="0" w:space="0" w:color="auto"/>
        <w:bottom w:val="none" w:sz="0" w:space="0" w:color="auto"/>
        <w:right w:val="none" w:sz="0" w:space="0" w:color="auto"/>
      </w:divBdr>
    </w:div>
    <w:div w:id="171800437">
      <w:bodyDiv w:val="1"/>
      <w:marLeft w:val="0"/>
      <w:marRight w:val="0"/>
      <w:marTop w:val="0"/>
      <w:marBottom w:val="0"/>
      <w:divBdr>
        <w:top w:val="none" w:sz="0" w:space="0" w:color="auto"/>
        <w:left w:val="none" w:sz="0" w:space="0" w:color="auto"/>
        <w:bottom w:val="none" w:sz="0" w:space="0" w:color="auto"/>
        <w:right w:val="none" w:sz="0" w:space="0" w:color="auto"/>
      </w:divBdr>
    </w:div>
    <w:div w:id="177352050">
      <w:bodyDiv w:val="1"/>
      <w:marLeft w:val="0"/>
      <w:marRight w:val="0"/>
      <w:marTop w:val="0"/>
      <w:marBottom w:val="0"/>
      <w:divBdr>
        <w:top w:val="none" w:sz="0" w:space="0" w:color="auto"/>
        <w:left w:val="none" w:sz="0" w:space="0" w:color="auto"/>
        <w:bottom w:val="none" w:sz="0" w:space="0" w:color="auto"/>
        <w:right w:val="none" w:sz="0" w:space="0" w:color="auto"/>
      </w:divBdr>
    </w:div>
    <w:div w:id="203372529">
      <w:bodyDiv w:val="1"/>
      <w:marLeft w:val="0"/>
      <w:marRight w:val="0"/>
      <w:marTop w:val="0"/>
      <w:marBottom w:val="0"/>
      <w:divBdr>
        <w:top w:val="none" w:sz="0" w:space="0" w:color="auto"/>
        <w:left w:val="none" w:sz="0" w:space="0" w:color="auto"/>
        <w:bottom w:val="none" w:sz="0" w:space="0" w:color="auto"/>
        <w:right w:val="none" w:sz="0" w:space="0" w:color="auto"/>
      </w:divBdr>
    </w:div>
    <w:div w:id="213395033">
      <w:bodyDiv w:val="1"/>
      <w:marLeft w:val="0"/>
      <w:marRight w:val="0"/>
      <w:marTop w:val="0"/>
      <w:marBottom w:val="0"/>
      <w:divBdr>
        <w:top w:val="none" w:sz="0" w:space="0" w:color="auto"/>
        <w:left w:val="none" w:sz="0" w:space="0" w:color="auto"/>
        <w:bottom w:val="none" w:sz="0" w:space="0" w:color="auto"/>
        <w:right w:val="none" w:sz="0" w:space="0" w:color="auto"/>
      </w:divBdr>
    </w:div>
    <w:div w:id="252855588">
      <w:bodyDiv w:val="1"/>
      <w:marLeft w:val="0"/>
      <w:marRight w:val="0"/>
      <w:marTop w:val="0"/>
      <w:marBottom w:val="0"/>
      <w:divBdr>
        <w:top w:val="none" w:sz="0" w:space="0" w:color="auto"/>
        <w:left w:val="none" w:sz="0" w:space="0" w:color="auto"/>
        <w:bottom w:val="none" w:sz="0" w:space="0" w:color="auto"/>
        <w:right w:val="none" w:sz="0" w:space="0" w:color="auto"/>
      </w:divBdr>
    </w:div>
    <w:div w:id="275674829">
      <w:bodyDiv w:val="1"/>
      <w:marLeft w:val="0"/>
      <w:marRight w:val="0"/>
      <w:marTop w:val="0"/>
      <w:marBottom w:val="0"/>
      <w:divBdr>
        <w:top w:val="none" w:sz="0" w:space="0" w:color="auto"/>
        <w:left w:val="none" w:sz="0" w:space="0" w:color="auto"/>
        <w:bottom w:val="none" w:sz="0" w:space="0" w:color="auto"/>
        <w:right w:val="none" w:sz="0" w:space="0" w:color="auto"/>
      </w:divBdr>
    </w:div>
    <w:div w:id="279342888">
      <w:bodyDiv w:val="1"/>
      <w:marLeft w:val="0"/>
      <w:marRight w:val="0"/>
      <w:marTop w:val="0"/>
      <w:marBottom w:val="0"/>
      <w:divBdr>
        <w:top w:val="none" w:sz="0" w:space="0" w:color="auto"/>
        <w:left w:val="none" w:sz="0" w:space="0" w:color="auto"/>
        <w:bottom w:val="none" w:sz="0" w:space="0" w:color="auto"/>
        <w:right w:val="none" w:sz="0" w:space="0" w:color="auto"/>
      </w:divBdr>
    </w:div>
    <w:div w:id="288708426">
      <w:bodyDiv w:val="1"/>
      <w:marLeft w:val="0"/>
      <w:marRight w:val="0"/>
      <w:marTop w:val="0"/>
      <w:marBottom w:val="0"/>
      <w:divBdr>
        <w:top w:val="none" w:sz="0" w:space="0" w:color="auto"/>
        <w:left w:val="none" w:sz="0" w:space="0" w:color="auto"/>
        <w:bottom w:val="none" w:sz="0" w:space="0" w:color="auto"/>
        <w:right w:val="none" w:sz="0" w:space="0" w:color="auto"/>
      </w:divBdr>
    </w:div>
    <w:div w:id="289866709">
      <w:bodyDiv w:val="1"/>
      <w:marLeft w:val="0"/>
      <w:marRight w:val="0"/>
      <w:marTop w:val="0"/>
      <w:marBottom w:val="0"/>
      <w:divBdr>
        <w:top w:val="none" w:sz="0" w:space="0" w:color="auto"/>
        <w:left w:val="none" w:sz="0" w:space="0" w:color="auto"/>
        <w:bottom w:val="none" w:sz="0" w:space="0" w:color="auto"/>
        <w:right w:val="none" w:sz="0" w:space="0" w:color="auto"/>
      </w:divBdr>
    </w:div>
    <w:div w:id="309216693">
      <w:bodyDiv w:val="1"/>
      <w:marLeft w:val="0"/>
      <w:marRight w:val="0"/>
      <w:marTop w:val="0"/>
      <w:marBottom w:val="0"/>
      <w:divBdr>
        <w:top w:val="none" w:sz="0" w:space="0" w:color="auto"/>
        <w:left w:val="none" w:sz="0" w:space="0" w:color="auto"/>
        <w:bottom w:val="none" w:sz="0" w:space="0" w:color="auto"/>
        <w:right w:val="none" w:sz="0" w:space="0" w:color="auto"/>
      </w:divBdr>
    </w:div>
    <w:div w:id="353069586">
      <w:bodyDiv w:val="1"/>
      <w:marLeft w:val="0"/>
      <w:marRight w:val="0"/>
      <w:marTop w:val="0"/>
      <w:marBottom w:val="0"/>
      <w:divBdr>
        <w:top w:val="none" w:sz="0" w:space="0" w:color="auto"/>
        <w:left w:val="none" w:sz="0" w:space="0" w:color="auto"/>
        <w:bottom w:val="none" w:sz="0" w:space="0" w:color="auto"/>
        <w:right w:val="none" w:sz="0" w:space="0" w:color="auto"/>
      </w:divBdr>
    </w:div>
    <w:div w:id="374043154">
      <w:bodyDiv w:val="1"/>
      <w:marLeft w:val="0"/>
      <w:marRight w:val="0"/>
      <w:marTop w:val="0"/>
      <w:marBottom w:val="0"/>
      <w:divBdr>
        <w:top w:val="none" w:sz="0" w:space="0" w:color="auto"/>
        <w:left w:val="none" w:sz="0" w:space="0" w:color="auto"/>
        <w:bottom w:val="none" w:sz="0" w:space="0" w:color="auto"/>
        <w:right w:val="none" w:sz="0" w:space="0" w:color="auto"/>
      </w:divBdr>
    </w:div>
    <w:div w:id="541939996">
      <w:bodyDiv w:val="1"/>
      <w:marLeft w:val="0"/>
      <w:marRight w:val="0"/>
      <w:marTop w:val="0"/>
      <w:marBottom w:val="0"/>
      <w:divBdr>
        <w:top w:val="none" w:sz="0" w:space="0" w:color="auto"/>
        <w:left w:val="none" w:sz="0" w:space="0" w:color="auto"/>
        <w:bottom w:val="none" w:sz="0" w:space="0" w:color="auto"/>
        <w:right w:val="none" w:sz="0" w:space="0" w:color="auto"/>
      </w:divBdr>
    </w:div>
    <w:div w:id="548762358">
      <w:bodyDiv w:val="1"/>
      <w:marLeft w:val="0"/>
      <w:marRight w:val="0"/>
      <w:marTop w:val="0"/>
      <w:marBottom w:val="0"/>
      <w:divBdr>
        <w:top w:val="none" w:sz="0" w:space="0" w:color="auto"/>
        <w:left w:val="none" w:sz="0" w:space="0" w:color="auto"/>
        <w:bottom w:val="none" w:sz="0" w:space="0" w:color="auto"/>
        <w:right w:val="none" w:sz="0" w:space="0" w:color="auto"/>
      </w:divBdr>
    </w:div>
    <w:div w:id="615330441">
      <w:bodyDiv w:val="1"/>
      <w:marLeft w:val="0"/>
      <w:marRight w:val="0"/>
      <w:marTop w:val="0"/>
      <w:marBottom w:val="0"/>
      <w:divBdr>
        <w:top w:val="none" w:sz="0" w:space="0" w:color="auto"/>
        <w:left w:val="none" w:sz="0" w:space="0" w:color="auto"/>
        <w:bottom w:val="none" w:sz="0" w:space="0" w:color="auto"/>
        <w:right w:val="none" w:sz="0" w:space="0" w:color="auto"/>
      </w:divBdr>
    </w:div>
    <w:div w:id="635646563">
      <w:bodyDiv w:val="1"/>
      <w:marLeft w:val="0"/>
      <w:marRight w:val="0"/>
      <w:marTop w:val="0"/>
      <w:marBottom w:val="0"/>
      <w:divBdr>
        <w:top w:val="none" w:sz="0" w:space="0" w:color="auto"/>
        <w:left w:val="none" w:sz="0" w:space="0" w:color="auto"/>
        <w:bottom w:val="none" w:sz="0" w:space="0" w:color="auto"/>
        <w:right w:val="none" w:sz="0" w:space="0" w:color="auto"/>
      </w:divBdr>
    </w:div>
    <w:div w:id="657610113">
      <w:bodyDiv w:val="1"/>
      <w:marLeft w:val="0"/>
      <w:marRight w:val="0"/>
      <w:marTop w:val="0"/>
      <w:marBottom w:val="0"/>
      <w:divBdr>
        <w:top w:val="none" w:sz="0" w:space="0" w:color="auto"/>
        <w:left w:val="none" w:sz="0" w:space="0" w:color="auto"/>
        <w:bottom w:val="none" w:sz="0" w:space="0" w:color="auto"/>
        <w:right w:val="none" w:sz="0" w:space="0" w:color="auto"/>
      </w:divBdr>
    </w:div>
    <w:div w:id="678235903">
      <w:bodyDiv w:val="1"/>
      <w:marLeft w:val="0"/>
      <w:marRight w:val="0"/>
      <w:marTop w:val="0"/>
      <w:marBottom w:val="0"/>
      <w:divBdr>
        <w:top w:val="none" w:sz="0" w:space="0" w:color="auto"/>
        <w:left w:val="none" w:sz="0" w:space="0" w:color="auto"/>
        <w:bottom w:val="none" w:sz="0" w:space="0" w:color="auto"/>
        <w:right w:val="none" w:sz="0" w:space="0" w:color="auto"/>
      </w:divBdr>
    </w:div>
    <w:div w:id="685257614">
      <w:bodyDiv w:val="1"/>
      <w:marLeft w:val="0"/>
      <w:marRight w:val="0"/>
      <w:marTop w:val="0"/>
      <w:marBottom w:val="0"/>
      <w:divBdr>
        <w:top w:val="none" w:sz="0" w:space="0" w:color="auto"/>
        <w:left w:val="none" w:sz="0" w:space="0" w:color="auto"/>
        <w:bottom w:val="none" w:sz="0" w:space="0" w:color="auto"/>
        <w:right w:val="none" w:sz="0" w:space="0" w:color="auto"/>
      </w:divBdr>
    </w:div>
    <w:div w:id="686298606">
      <w:bodyDiv w:val="1"/>
      <w:marLeft w:val="0"/>
      <w:marRight w:val="0"/>
      <w:marTop w:val="0"/>
      <w:marBottom w:val="0"/>
      <w:divBdr>
        <w:top w:val="none" w:sz="0" w:space="0" w:color="auto"/>
        <w:left w:val="none" w:sz="0" w:space="0" w:color="auto"/>
        <w:bottom w:val="none" w:sz="0" w:space="0" w:color="auto"/>
        <w:right w:val="none" w:sz="0" w:space="0" w:color="auto"/>
      </w:divBdr>
    </w:div>
    <w:div w:id="695233139">
      <w:bodyDiv w:val="1"/>
      <w:marLeft w:val="0"/>
      <w:marRight w:val="0"/>
      <w:marTop w:val="0"/>
      <w:marBottom w:val="0"/>
      <w:divBdr>
        <w:top w:val="none" w:sz="0" w:space="0" w:color="auto"/>
        <w:left w:val="none" w:sz="0" w:space="0" w:color="auto"/>
        <w:bottom w:val="none" w:sz="0" w:space="0" w:color="auto"/>
        <w:right w:val="none" w:sz="0" w:space="0" w:color="auto"/>
      </w:divBdr>
    </w:div>
    <w:div w:id="724380181">
      <w:bodyDiv w:val="1"/>
      <w:marLeft w:val="0"/>
      <w:marRight w:val="0"/>
      <w:marTop w:val="0"/>
      <w:marBottom w:val="0"/>
      <w:divBdr>
        <w:top w:val="none" w:sz="0" w:space="0" w:color="auto"/>
        <w:left w:val="none" w:sz="0" w:space="0" w:color="auto"/>
        <w:bottom w:val="none" w:sz="0" w:space="0" w:color="auto"/>
        <w:right w:val="none" w:sz="0" w:space="0" w:color="auto"/>
      </w:divBdr>
    </w:div>
    <w:div w:id="792868505">
      <w:bodyDiv w:val="1"/>
      <w:marLeft w:val="0"/>
      <w:marRight w:val="0"/>
      <w:marTop w:val="0"/>
      <w:marBottom w:val="0"/>
      <w:divBdr>
        <w:top w:val="none" w:sz="0" w:space="0" w:color="auto"/>
        <w:left w:val="none" w:sz="0" w:space="0" w:color="auto"/>
        <w:bottom w:val="none" w:sz="0" w:space="0" w:color="auto"/>
        <w:right w:val="none" w:sz="0" w:space="0" w:color="auto"/>
      </w:divBdr>
    </w:div>
    <w:div w:id="793642648">
      <w:bodyDiv w:val="1"/>
      <w:marLeft w:val="0"/>
      <w:marRight w:val="0"/>
      <w:marTop w:val="0"/>
      <w:marBottom w:val="0"/>
      <w:divBdr>
        <w:top w:val="none" w:sz="0" w:space="0" w:color="auto"/>
        <w:left w:val="none" w:sz="0" w:space="0" w:color="auto"/>
        <w:bottom w:val="none" w:sz="0" w:space="0" w:color="auto"/>
        <w:right w:val="none" w:sz="0" w:space="0" w:color="auto"/>
      </w:divBdr>
    </w:div>
    <w:div w:id="883834787">
      <w:bodyDiv w:val="1"/>
      <w:marLeft w:val="0"/>
      <w:marRight w:val="0"/>
      <w:marTop w:val="0"/>
      <w:marBottom w:val="0"/>
      <w:divBdr>
        <w:top w:val="none" w:sz="0" w:space="0" w:color="auto"/>
        <w:left w:val="none" w:sz="0" w:space="0" w:color="auto"/>
        <w:bottom w:val="none" w:sz="0" w:space="0" w:color="auto"/>
        <w:right w:val="none" w:sz="0" w:space="0" w:color="auto"/>
      </w:divBdr>
    </w:div>
    <w:div w:id="903872531">
      <w:bodyDiv w:val="1"/>
      <w:marLeft w:val="0"/>
      <w:marRight w:val="0"/>
      <w:marTop w:val="0"/>
      <w:marBottom w:val="0"/>
      <w:divBdr>
        <w:top w:val="none" w:sz="0" w:space="0" w:color="auto"/>
        <w:left w:val="none" w:sz="0" w:space="0" w:color="auto"/>
        <w:bottom w:val="none" w:sz="0" w:space="0" w:color="auto"/>
        <w:right w:val="none" w:sz="0" w:space="0" w:color="auto"/>
      </w:divBdr>
    </w:div>
    <w:div w:id="948508852">
      <w:bodyDiv w:val="1"/>
      <w:marLeft w:val="0"/>
      <w:marRight w:val="0"/>
      <w:marTop w:val="0"/>
      <w:marBottom w:val="0"/>
      <w:divBdr>
        <w:top w:val="none" w:sz="0" w:space="0" w:color="auto"/>
        <w:left w:val="none" w:sz="0" w:space="0" w:color="auto"/>
        <w:bottom w:val="none" w:sz="0" w:space="0" w:color="auto"/>
        <w:right w:val="none" w:sz="0" w:space="0" w:color="auto"/>
      </w:divBdr>
    </w:div>
    <w:div w:id="962271733">
      <w:bodyDiv w:val="1"/>
      <w:marLeft w:val="0"/>
      <w:marRight w:val="0"/>
      <w:marTop w:val="0"/>
      <w:marBottom w:val="0"/>
      <w:divBdr>
        <w:top w:val="none" w:sz="0" w:space="0" w:color="auto"/>
        <w:left w:val="none" w:sz="0" w:space="0" w:color="auto"/>
        <w:bottom w:val="none" w:sz="0" w:space="0" w:color="auto"/>
        <w:right w:val="none" w:sz="0" w:space="0" w:color="auto"/>
      </w:divBdr>
    </w:div>
    <w:div w:id="982193823">
      <w:bodyDiv w:val="1"/>
      <w:marLeft w:val="0"/>
      <w:marRight w:val="0"/>
      <w:marTop w:val="0"/>
      <w:marBottom w:val="0"/>
      <w:divBdr>
        <w:top w:val="none" w:sz="0" w:space="0" w:color="auto"/>
        <w:left w:val="none" w:sz="0" w:space="0" w:color="auto"/>
        <w:bottom w:val="none" w:sz="0" w:space="0" w:color="auto"/>
        <w:right w:val="none" w:sz="0" w:space="0" w:color="auto"/>
      </w:divBdr>
    </w:div>
    <w:div w:id="1055815774">
      <w:bodyDiv w:val="1"/>
      <w:marLeft w:val="0"/>
      <w:marRight w:val="0"/>
      <w:marTop w:val="0"/>
      <w:marBottom w:val="0"/>
      <w:divBdr>
        <w:top w:val="none" w:sz="0" w:space="0" w:color="auto"/>
        <w:left w:val="none" w:sz="0" w:space="0" w:color="auto"/>
        <w:bottom w:val="none" w:sz="0" w:space="0" w:color="auto"/>
        <w:right w:val="none" w:sz="0" w:space="0" w:color="auto"/>
      </w:divBdr>
    </w:div>
    <w:div w:id="1068304792">
      <w:bodyDiv w:val="1"/>
      <w:marLeft w:val="0"/>
      <w:marRight w:val="0"/>
      <w:marTop w:val="0"/>
      <w:marBottom w:val="0"/>
      <w:divBdr>
        <w:top w:val="none" w:sz="0" w:space="0" w:color="auto"/>
        <w:left w:val="none" w:sz="0" w:space="0" w:color="auto"/>
        <w:bottom w:val="none" w:sz="0" w:space="0" w:color="auto"/>
        <w:right w:val="none" w:sz="0" w:space="0" w:color="auto"/>
      </w:divBdr>
    </w:div>
    <w:div w:id="1073819473">
      <w:bodyDiv w:val="1"/>
      <w:marLeft w:val="0"/>
      <w:marRight w:val="0"/>
      <w:marTop w:val="0"/>
      <w:marBottom w:val="0"/>
      <w:divBdr>
        <w:top w:val="none" w:sz="0" w:space="0" w:color="auto"/>
        <w:left w:val="none" w:sz="0" w:space="0" w:color="auto"/>
        <w:bottom w:val="none" w:sz="0" w:space="0" w:color="auto"/>
        <w:right w:val="none" w:sz="0" w:space="0" w:color="auto"/>
      </w:divBdr>
    </w:div>
    <w:div w:id="1112164004">
      <w:bodyDiv w:val="1"/>
      <w:marLeft w:val="0"/>
      <w:marRight w:val="0"/>
      <w:marTop w:val="0"/>
      <w:marBottom w:val="0"/>
      <w:divBdr>
        <w:top w:val="none" w:sz="0" w:space="0" w:color="auto"/>
        <w:left w:val="none" w:sz="0" w:space="0" w:color="auto"/>
        <w:bottom w:val="none" w:sz="0" w:space="0" w:color="auto"/>
        <w:right w:val="none" w:sz="0" w:space="0" w:color="auto"/>
      </w:divBdr>
    </w:div>
    <w:div w:id="1137602144">
      <w:bodyDiv w:val="1"/>
      <w:marLeft w:val="0"/>
      <w:marRight w:val="0"/>
      <w:marTop w:val="0"/>
      <w:marBottom w:val="0"/>
      <w:divBdr>
        <w:top w:val="none" w:sz="0" w:space="0" w:color="auto"/>
        <w:left w:val="none" w:sz="0" w:space="0" w:color="auto"/>
        <w:bottom w:val="none" w:sz="0" w:space="0" w:color="auto"/>
        <w:right w:val="none" w:sz="0" w:space="0" w:color="auto"/>
      </w:divBdr>
    </w:div>
    <w:div w:id="1150514916">
      <w:bodyDiv w:val="1"/>
      <w:marLeft w:val="0"/>
      <w:marRight w:val="0"/>
      <w:marTop w:val="0"/>
      <w:marBottom w:val="0"/>
      <w:divBdr>
        <w:top w:val="none" w:sz="0" w:space="0" w:color="auto"/>
        <w:left w:val="none" w:sz="0" w:space="0" w:color="auto"/>
        <w:bottom w:val="none" w:sz="0" w:space="0" w:color="auto"/>
        <w:right w:val="none" w:sz="0" w:space="0" w:color="auto"/>
      </w:divBdr>
    </w:div>
    <w:div w:id="1188522564">
      <w:bodyDiv w:val="1"/>
      <w:marLeft w:val="0"/>
      <w:marRight w:val="0"/>
      <w:marTop w:val="0"/>
      <w:marBottom w:val="0"/>
      <w:divBdr>
        <w:top w:val="none" w:sz="0" w:space="0" w:color="auto"/>
        <w:left w:val="none" w:sz="0" w:space="0" w:color="auto"/>
        <w:bottom w:val="none" w:sz="0" w:space="0" w:color="auto"/>
        <w:right w:val="none" w:sz="0" w:space="0" w:color="auto"/>
      </w:divBdr>
    </w:div>
    <w:div w:id="1201867688">
      <w:bodyDiv w:val="1"/>
      <w:marLeft w:val="0"/>
      <w:marRight w:val="0"/>
      <w:marTop w:val="0"/>
      <w:marBottom w:val="0"/>
      <w:divBdr>
        <w:top w:val="none" w:sz="0" w:space="0" w:color="auto"/>
        <w:left w:val="none" w:sz="0" w:space="0" w:color="auto"/>
        <w:bottom w:val="none" w:sz="0" w:space="0" w:color="auto"/>
        <w:right w:val="none" w:sz="0" w:space="0" w:color="auto"/>
      </w:divBdr>
    </w:div>
    <w:div w:id="1216545662">
      <w:bodyDiv w:val="1"/>
      <w:marLeft w:val="0"/>
      <w:marRight w:val="0"/>
      <w:marTop w:val="0"/>
      <w:marBottom w:val="0"/>
      <w:divBdr>
        <w:top w:val="none" w:sz="0" w:space="0" w:color="auto"/>
        <w:left w:val="none" w:sz="0" w:space="0" w:color="auto"/>
        <w:bottom w:val="none" w:sz="0" w:space="0" w:color="auto"/>
        <w:right w:val="none" w:sz="0" w:space="0" w:color="auto"/>
      </w:divBdr>
    </w:div>
    <w:div w:id="1220823850">
      <w:bodyDiv w:val="1"/>
      <w:marLeft w:val="0"/>
      <w:marRight w:val="0"/>
      <w:marTop w:val="0"/>
      <w:marBottom w:val="0"/>
      <w:divBdr>
        <w:top w:val="none" w:sz="0" w:space="0" w:color="auto"/>
        <w:left w:val="none" w:sz="0" w:space="0" w:color="auto"/>
        <w:bottom w:val="none" w:sz="0" w:space="0" w:color="auto"/>
        <w:right w:val="none" w:sz="0" w:space="0" w:color="auto"/>
      </w:divBdr>
    </w:div>
    <w:div w:id="1250502643">
      <w:bodyDiv w:val="1"/>
      <w:marLeft w:val="0"/>
      <w:marRight w:val="0"/>
      <w:marTop w:val="0"/>
      <w:marBottom w:val="0"/>
      <w:divBdr>
        <w:top w:val="none" w:sz="0" w:space="0" w:color="auto"/>
        <w:left w:val="none" w:sz="0" w:space="0" w:color="auto"/>
        <w:bottom w:val="none" w:sz="0" w:space="0" w:color="auto"/>
        <w:right w:val="none" w:sz="0" w:space="0" w:color="auto"/>
      </w:divBdr>
    </w:div>
    <w:div w:id="1253050471">
      <w:bodyDiv w:val="1"/>
      <w:marLeft w:val="0"/>
      <w:marRight w:val="0"/>
      <w:marTop w:val="0"/>
      <w:marBottom w:val="0"/>
      <w:divBdr>
        <w:top w:val="none" w:sz="0" w:space="0" w:color="auto"/>
        <w:left w:val="none" w:sz="0" w:space="0" w:color="auto"/>
        <w:bottom w:val="none" w:sz="0" w:space="0" w:color="auto"/>
        <w:right w:val="none" w:sz="0" w:space="0" w:color="auto"/>
      </w:divBdr>
    </w:div>
    <w:div w:id="1289160442">
      <w:bodyDiv w:val="1"/>
      <w:marLeft w:val="0"/>
      <w:marRight w:val="0"/>
      <w:marTop w:val="0"/>
      <w:marBottom w:val="0"/>
      <w:divBdr>
        <w:top w:val="none" w:sz="0" w:space="0" w:color="auto"/>
        <w:left w:val="none" w:sz="0" w:space="0" w:color="auto"/>
        <w:bottom w:val="none" w:sz="0" w:space="0" w:color="auto"/>
        <w:right w:val="none" w:sz="0" w:space="0" w:color="auto"/>
      </w:divBdr>
    </w:div>
    <w:div w:id="1321731474">
      <w:bodyDiv w:val="1"/>
      <w:marLeft w:val="0"/>
      <w:marRight w:val="0"/>
      <w:marTop w:val="0"/>
      <w:marBottom w:val="0"/>
      <w:divBdr>
        <w:top w:val="none" w:sz="0" w:space="0" w:color="auto"/>
        <w:left w:val="none" w:sz="0" w:space="0" w:color="auto"/>
        <w:bottom w:val="none" w:sz="0" w:space="0" w:color="auto"/>
        <w:right w:val="none" w:sz="0" w:space="0" w:color="auto"/>
      </w:divBdr>
    </w:div>
    <w:div w:id="1376350051">
      <w:bodyDiv w:val="1"/>
      <w:marLeft w:val="0"/>
      <w:marRight w:val="0"/>
      <w:marTop w:val="0"/>
      <w:marBottom w:val="0"/>
      <w:divBdr>
        <w:top w:val="none" w:sz="0" w:space="0" w:color="auto"/>
        <w:left w:val="none" w:sz="0" w:space="0" w:color="auto"/>
        <w:bottom w:val="none" w:sz="0" w:space="0" w:color="auto"/>
        <w:right w:val="none" w:sz="0" w:space="0" w:color="auto"/>
      </w:divBdr>
    </w:div>
    <w:div w:id="1407728459">
      <w:bodyDiv w:val="1"/>
      <w:marLeft w:val="0"/>
      <w:marRight w:val="0"/>
      <w:marTop w:val="0"/>
      <w:marBottom w:val="0"/>
      <w:divBdr>
        <w:top w:val="none" w:sz="0" w:space="0" w:color="auto"/>
        <w:left w:val="none" w:sz="0" w:space="0" w:color="auto"/>
        <w:bottom w:val="none" w:sz="0" w:space="0" w:color="auto"/>
        <w:right w:val="none" w:sz="0" w:space="0" w:color="auto"/>
      </w:divBdr>
    </w:div>
    <w:div w:id="1430851587">
      <w:bodyDiv w:val="1"/>
      <w:marLeft w:val="0"/>
      <w:marRight w:val="0"/>
      <w:marTop w:val="0"/>
      <w:marBottom w:val="0"/>
      <w:divBdr>
        <w:top w:val="none" w:sz="0" w:space="0" w:color="auto"/>
        <w:left w:val="none" w:sz="0" w:space="0" w:color="auto"/>
        <w:bottom w:val="none" w:sz="0" w:space="0" w:color="auto"/>
        <w:right w:val="none" w:sz="0" w:space="0" w:color="auto"/>
      </w:divBdr>
    </w:div>
    <w:div w:id="1448890539">
      <w:bodyDiv w:val="1"/>
      <w:marLeft w:val="0"/>
      <w:marRight w:val="0"/>
      <w:marTop w:val="0"/>
      <w:marBottom w:val="0"/>
      <w:divBdr>
        <w:top w:val="none" w:sz="0" w:space="0" w:color="auto"/>
        <w:left w:val="none" w:sz="0" w:space="0" w:color="auto"/>
        <w:bottom w:val="none" w:sz="0" w:space="0" w:color="auto"/>
        <w:right w:val="none" w:sz="0" w:space="0" w:color="auto"/>
      </w:divBdr>
    </w:div>
    <w:div w:id="1461076270">
      <w:bodyDiv w:val="1"/>
      <w:marLeft w:val="0"/>
      <w:marRight w:val="0"/>
      <w:marTop w:val="0"/>
      <w:marBottom w:val="0"/>
      <w:divBdr>
        <w:top w:val="none" w:sz="0" w:space="0" w:color="auto"/>
        <w:left w:val="none" w:sz="0" w:space="0" w:color="auto"/>
        <w:bottom w:val="none" w:sz="0" w:space="0" w:color="auto"/>
        <w:right w:val="none" w:sz="0" w:space="0" w:color="auto"/>
      </w:divBdr>
    </w:div>
    <w:div w:id="1493526054">
      <w:bodyDiv w:val="1"/>
      <w:marLeft w:val="0"/>
      <w:marRight w:val="0"/>
      <w:marTop w:val="0"/>
      <w:marBottom w:val="0"/>
      <w:divBdr>
        <w:top w:val="none" w:sz="0" w:space="0" w:color="auto"/>
        <w:left w:val="none" w:sz="0" w:space="0" w:color="auto"/>
        <w:bottom w:val="none" w:sz="0" w:space="0" w:color="auto"/>
        <w:right w:val="none" w:sz="0" w:space="0" w:color="auto"/>
      </w:divBdr>
    </w:div>
    <w:div w:id="1501852264">
      <w:bodyDiv w:val="1"/>
      <w:marLeft w:val="0"/>
      <w:marRight w:val="0"/>
      <w:marTop w:val="0"/>
      <w:marBottom w:val="0"/>
      <w:divBdr>
        <w:top w:val="none" w:sz="0" w:space="0" w:color="auto"/>
        <w:left w:val="none" w:sz="0" w:space="0" w:color="auto"/>
        <w:bottom w:val="none" w:sz="0" w:space="0" w:color="auto"/>
        <w:right w:val="none" w:sz="0" w:space="0" w:color="auto"/>
      </w:divBdr>
    </w:div>
    <w:div w:id="1553536004">
      <w:bodyDiv w:val="1"/>
      <w:marLeft w:val="0"/>
      <w:marRight w:val="0"/>
      <w:marTop w:val="0"/>
      <w:marBottom w:val="0"/>
      <w:divBdr>
        <w:top w:val="none" w:sz="0" w:space="0" w:color="auto"/>
        <w:left w:val="none" w:sz="0" w:space="0" w:color="auto"/>
        <w:bottom w:val="none" w:sz="0" w:space="0" w:color="auto"/>
        <w:right w:val="none" w:sz="0" w:space="0" w:color="auto"/>
      </w:divBdr>
    </w:div>
    <w:div w:id="1560819257">
      <w:bodyDiv w:val="1"/>
      <w:marLeft w:val="0"/>
      <w:marRight w:val="0"/>
      <w:marTop w:val="0"/>
      <w:marBottom w:val="0"/>
      <w:divBdr>
        <w:top w:val="none" w:sz="0" w:space="0" w:color="auto"/>
        <w:left w:val="none" w:sz="0" w:space="0" w:color="auto"/>
        <w:bottom w:val="none" w:sz="0" w:space="0" w:color="auto"/>
        <w:right w:val="none" w:sz="0" w:space="0" w:color="auto"/>
      </w:divBdr>
    </w:div>
    <w:div w:id="1576091991">
      <w:bodyDiv w:val="1"/>
      <w:marLeft w:val="0"/>
      <w:marRight w:val="0"/>
      <w:marTop w:val="0"/>
      <w:marBottom w:val="0"/>
      <w:divBdr>
        <w:top w:val="none" w:sz="0" w:space="0" w:color="auto"/>
        <w:left w:val="none" w:sz="0" w:space="0" w:color="auto"/>
        <w:bottom w:val="none" w:sz="0" w:space="0" w:color="auto"/>
        <w:right w:val="none" w:sz="0" w:space="0" w:color="auto"/>
      </w:divBdr>
    </w:div>
    <w:div w:id="1584685549">
      <w:bodyDiv w:val="1"/>
      <w:marLeft w:val="0"/>
      <w:marRight w:val="0"/>
      <w:marTop w:val="0"/>
      <w:marBottom w:val="0"/>
      <w:divBdr>
        <w:top w:val="none" w:sz="0" w:space="0" w:color="auto"/>
        <w:left w:val="none" w:sz="0" w:space="0" w:color="auto"/>
        <w:bottom w:val="none" w:sz="0" w:space="0" w:color="auto"/>
        <w:right w:val="none" w:sz="0" w:space="0" w:color="auto"/>
      </w:divBdr>
    </w:div>
    <w:div w:id="1636518556">
      <w:bodyDiv w:val="1"/>
      <w:marLeft w:val="0"/>
      <w:marRight w:val="0"/>
      <w:marTop w:val="0"/>
      <w:marBottom w:val="0"/>
      <w:divBdr>
        <w:top w:val="none" w:sz="0" w:space="0" w:color="auto"/>
        <w:left w:val="none" w:sz="0" w:space="0" w:color="auto"/>
        <w:bottom w:val="none" w:sz="0" w:space="0" w:color="auto"/>
        <w:right w:val="none" w:sz="0" w:space="0" w:color="auto"/>
      </w:divBdr>
    </w:div>
    <w:div w:id="1640769536">
      <w:bodyDiv w:val="1"/>
      <w:marLeft w:val="0"/>
      <w:marRight w:val="0"/>
      <w:marTop w:val="0"/>
      <w:marBottom w:val="0"/>
      <w:divBdr>
        <w:top w:val="none" w:sz="0" w:space="0" w:color="auto"/>
        <w:left w:val="none" w:sz="0" w:space="0" w:color="auto"/>
        <w:bottom w:val="none" w:sz="0" w:space="0" w:color="auto"/>
        <w:right w:val="none" w:sz="0" w:space="0" w:color="auto"/>
      </w:divBdr>
    </w:div>
    <w:div w:id="1665550064">
      <w:bodyDiv w:val="1"/>
      <w:marLeft w:val="0"/>
      <w:marRight w:val="0"/>
      <w:marTop w:val="0"/>
      <w:marBottom w:val="0"/>
      <w:divBdr>
        <w:top w:val="none" w:sz="0" w:space="0" w:color="auto"/>
        <w:left w:val="none" w:sz="0" w:space="0" w:color="auto"/>
        <w:bottom w:val="none" w:sz="0" w:space="0" w:color="auto"/>
        <w:right w:val="none" w:sz="0" w:space="0" w:color="auto"/>
      </w:divBdr>
    </w:div>
    <w:div w:id="1667055597">
      <w:bodyDiv w:val="1"/>
      <w:marLeft w:val="0"/>
      <w:marRight w:val="0"/>
      <w:marTop w:val="0"/>
      <w:marBottom w:val="0"/>
      <w:divBdr>
        <w:top w:val="none" w:sz="0" w:space="0" w:color="auto"/>
        <w:left w:val="none" w:sz="0" w:space="0" w:color="auto"/>
        <w:bottom w:val="none" w:sz="0" w:space="0" w:color="auto"/>
        <w:right w:val="none" w:sz="0" w:space="0" w:color="auto"/>
      </w:divBdr>
    </w:div>
    <w:div w:id="1675304554">
      <w:bodyDiv w:val="1"/>
      <w:marLeft w:val="0"/>
      <w:marRight w:val="0"/>
      <w:marTop w:val="0"/>
      <w:marBottom w:val="0"/>
      <w:divBdr>
        <w:top w:val="none" w:sz="0" w:space="0" w:color="auto"/>
        <w:left w:val="none" w:sz="0" w:space="0" w:color="auto"/>
        <w:bottom w:val="none" w:sz="0" w:space="0" w:color="auto"/>
        <w:right w:val="none" w:sz="0" w:space="0" w:color="auto"/>
      </w:divBdr>
    </w:div>
    <w:div w:id="1690180823">
      <w:bodyDiv w:val="1"/>
      <w:marLeft w:val="0"/>
      <w:marRight w:val="0"/>
      <w:marTop w:val="0"/>
      <w:marBottom w:val="0"/>
      <w:divBdr>
        <w:top w:val="none" w:sz="0" w:space="0" w:color="auto"/>
        <w:left w:val="none" w:sz="0" w:space="0" w:color="auto"/>
        <w:bottom w:val="none" w:sz="0" w:space="0" w:color="auto"/>
        <w:right w:val="none" w:sz="0" w:space="0" w:color="auto"/>
      </w:divBdr>
    </w:div>
    <w:div w:id="1705668420">
      <w:bodyDiv w:val="1"/>
      <w:marLeft w:val="0"/>
      <w:marRight w:val="0"/>
      <w:marTop w:val="0"/>
      <w:marBottom w:val="0"/>
      <w:divBdr>
        <w:top w:val="none" w:sz="0" w:space="0" w:color="auto"/>
        <w:left w:val="none" w:sz="0" w:space="0" w:color="auto"/>
        <w:bottom w:val="none" w:sz="0" w:space="0" w:color="auto"/>
        <w:right w:val="none" w:sz="0" w:space="0" w:color="auto"/>
      </w:divBdr>
    </w:div>
    <w:div w:id="1789277592">
      <w:bodyDiv w:val="1"/>
      <w:marLeft w:val="0"/>
      <w:marRight w:val="0"/>
      <w:marTop w:val="0"/>
      <w:marBottom w:val="0"/>
      <w:divBdr>
        <w:top w:val="none" w:sz="0" w:space="0" w:color="auto"/>
        <w:left w:val="none" w:sz="0" w:space="0" w:color="auto"/>
        <w:bottom w:val="none" w:sz="0" w:space="0" w:color="auto"/>
        <w:right w:val="none" w:sz="0" w:space="0" w:color="auto"/>
      </w:divBdr>
    </w:div>
    <w:div w:id="1843429097">
      <w:bodyDiv w:val="1"/>
      <w:marLeft w:val="0"/>
      <w:marRight w:val="0"/>
      <w:marTop w:val="0"/>
      <w:marBottom w:val="0"/>
      <w:divBdr>
        <w:top w:val="none" w:sz="0" w:space="0" w:color="auto"/>
        <w:left w:val="none" w:sz="0" w:space="0" w:color="auto"/>
        <w:bottom w:val="none" w:sz="0" w:space="0" w:color="auto"/>
        <w:right w:val="none" w:sz="0" w:space="0" w:color="auto"/>
      </w:divBdr>
    </w:div>
    <w:div w:id="1848059452">
      <w:bodyDiv w:val="1"/>
      <w:marLeft w:val="0"/>
      <w:marRight w:val="0"/>
      <w:marTop w:val="0"/>
      <w:marBottom w:val="0"/>
      <w:divBdr>
        <w:top w:val="none" w:sz="0" w:space="0" w:color="auto"/>
        <w:left w:val="none" w:sz="0" w:space="0" w:color="auto"/>
        <w:bottom w:val="none" w:sz="0" w:space="0" w:color="auto"/>
        <w:right w:val="none" w:sz="0" w:space="0" w:color="auto"/>
      </w:divBdr>
    </w:div>
    <w:div w:id="1896315608">
      <w:bodyDiv w:val="1"/>
      <w:marLeft w:val="0"/>
      <w:marRight w:val="0"/>
      <w:marTop w:val="0"/>
      <w:marBottom w:val="0"/>
      <w:divBdr>
        <w:top w:val="none" w:sz="0" w:space="0" w:color="auto"/>
        <w:left w:val="none" w:sz="0" w:space="0" w:color="auto"/>
        <w:bottom w:val="none" w:sz="0" w:space="0" w:color="auto"/>
        <w:right w:val="none" w:sz="0" w:space="0" w:color="auto"/>
      </w:divBdr>
    </w:div>
    <w:div w:id="1897204453">
      <w:bodyDiv w:val="1"/>
      <w:marLeft w:val="0"/>
      <w:marRight w:val="0"/>
      <w:marTop w:val="0"/>
      <w:marBottom w:val="0"/>
      <w:divBdr>
        <w:top w:val="none" w:sz="0" w:space="0" w:color="auto"/>
        <w:left w:val="none" w:sz="0" w:space="0" w:color="auto"/>
        <w:bottom w:val="none" w:sz="0" w:space="0" w:color="auto"/>
        <w:right w:val="none" w:sz="0" w:space="0" w:color="auto"/>
      </w:divBdr>
    </w:div>
    <w:div w:id="1912033398">
      <w:bodyDiv w:val="1"/>
      <w:marLeft w:val="0"/>
      <w:marRight w:val="0"/>
      <w:marTop w:val="0"/>
      <w:marBottom w:val="0"/>
      <w:divBdr>
        <w:top w:val="none" w:sz="0" w:space="0" w:color="auto"/>
        <w:left w:val="none" w:sz="0" w:space="0" w:color="auto"/>
        <w:bottom w:val="none" w:sz="0" w:space="0" w:color="auto"/>
        <w:right w:val="none" w:sz="0" w:space="0" w:color="auto"/>
      </w:divBdr>
    </w:div>
    <w:div w:id="1920020309">
      <w:bodyDiv w:val="1"/>
      <w:marLeft w:val="0"/>
      <w:marRight w:val="0"/>
      <w:marTop w:val="0"/>
      <w:marBottom w:val="0"/>
      <w:divBdr>
        <w:top w:val="none" w:sz="0" w:space="0" w:color="auto"/>
        <w:left w:val="none" w:sz="0" w:space="0" w:color="auto"/>
        <w:bottom w:val="none" w:sz="0" w:space="0" w:color="auto"/>
        <w:right w:val="none" w:sz="0" w:space="0" w:color="auto"/>
      </w:divBdr>
    </w:div>
    <w:div w:id="1936329911">
      <w:bodyDiv w:val="1"/>
      <w:marLeft w:val="0"/>
      <w:marRight w:val="0"/>
      <w:marTop w:val="0"/>
      <w:marBottom w:val="0"/>
      <w:divBdr>
        <w:top w:val="none" w:sz="0" w:space="0" w:color="auto"/>
        <w:left w:val="none" w:sz="0" w:space="0" w:color="auto"/>
        <w:bottom w:val="none" w:sz="0" w:space="0" w:color="auto"/>
        <w:right w:val="none" w:sz="0" w:space="0" w:color="auto"/>
      </w:divBdr>
    </w:div>
    <w:div w:id="1952588227">
      <w:bodyDiv w:val="1"/>
      <w:marLeft w:val="0"/>
      <w:marRight w:val="0"/>
      <w:marTop w:val="0"/>
      <w:marBottom w:val="0"/>
      <w:divBdr>
        <w:top w:val="none" w:sz="0" w:space="0" w:color="auto"/>
        <w:left w:val="none" w:sz="0" w:space="0" w:color="auto"/>
        <w:bottom w:val="none" w:sz="0" w:space="0" w:color="auto"/>
        <w:right w:val="none" w:sz="0" w:space="0" w:color="auto"/>
      </w:divBdr>
    </w:div>
    <w:div w:id="1963345836">
      <w:bodyDiv w:val="1"/>
      <w:marLeft w:val="0"/>
      <w:marRight w:val="0"/>
      <w:marTop w:val="0"/>
      <w:marBottom w:val="0"/>
      <w:divBdr>
        <w:top w:val="none" w:sz="0" w:space="0" w:color="auto"/>
        <w:left w:val="none" w:sz="0" w:space="0" w:color="auto"/>
        <w:bottom w:val="none" w:sz="0" w:space="0" w:color="auto"/>
        <w:right w:val="none" w:sz="0" w:space="0" w:color="auto"/>
      </w:divBdr>
    </w:div>
    <w:div w:id="2076929864">
      <w:bodyDiv w:val="1"/>
      <w:marLeft w:val="0"/>
      <w:marRight w:val="0"/>
      <w:marTop w:val="0"/>
      <w:marBottom w:val="0"/>
      <w:divBdr>
        <w:top w:val="none" w:sz="0" w:space="0" w:color="auto"/>
        <w:left w:val="none" w:sz="0" w:space="0" w:color="auto"/>
        <w:bottom w:val="none" w:sz="0" w:space="0" w:color="auto"/>
        <w:right w:val="none" w:sz="0" w:space="0" w:color="auto"/>
      </w:divBdr>
    </w:div>
    <w:div w:id="2085443676">
      <w:bodyDiv w:val="1"/>
      <w:marLeft w:val="0"/>
      <w:marRight w:val="0"/>
      <w:marTop w:val="0"/>
      <w:marBottom w:val="0"/>
      <w:divBdr>
        <w:top w:val="none" w:sz="0" w:space="0" w:color="auto"/>
        <w:left w:val="none" w:sz="0" w:space="0" w:color="auto"/>
        <w:bottom w:val="none" w:sz="0" w:space="0" w:color="auto"/>
        <w:right w:val="none" w:sz="0" w:space="0" w:color="auto"/>
      </w:divBdr>
    </w:div>
    <w:div w:id="2090612791">
      <w:bodyDiv w:val="1"/>
      <w:marLeft w:val="0"/>
      <w:marRight w:val="0"/>
      <w:marTop w:val="0"/>
      <w:marBottom w:val="0"/>
      <w:divBdr>
        <w:top w:val="none" w:sz="0" w:space="0" w:color="auto"/>
        <w:left w:val="none" w:sz="0" w:space="0" w:color="auto"/>
        <w:bottom w:val="none" w:sz="0" w:space="0" w:color="auto"/>
        <w:right w:val="none" w:sz="0" w:space="0" w:color="auto"/>
      </w:divBdr>
    </w:div>
    <w:div w:id="2098207090">
      <w:bodyDiv w:val="1"/>
      <w:marLeft w:val="0"/>
      <w:marRight w:val="0"/>
      <w:marTop w:val="0"/>
      <w:marBottom w:val="0"/>
      <w:divBdr>
        <w:top w:val="none" w:sz="0" w:space="0" w:color="auto"/>
        <w:left w:val="none" w:sz="0" w:space="0" w:color="auto"/>
        <w:bottom w:val="none" w:sz="0" w:space="0" w:color="auto"/>
        <w:right w:val="none" w:sz="0" w:space="0" w:color="auto"/>
      </w:divBdr>
    </w:div>
    <w:div w:id="2102752414">
      <w:bodyDiv w:val="1"/>
      <w:marLeft w:val="0"/>
      <w:marRight w:val="0"/>
      <w:marTop w:val="0"/>
      <w:marBottom w:val="0"/>
      <w:divBdr>
        <w:top w:val="none" w:sz="0" w:space="0" w:color="auto"/>
        <w:left w:val="none" w:sz="0" w:space="0" w:color="auto"/>
        <w:bottom w:val="none" w:sz="0" w:space="0" w:color="auto"/>
        <w:right w:val="none" w:sz="0" w:space="0" w:color="auto"/>
      </w:divBdr>
    </w:div>
    <w:div w:id="213617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kononchuk@network.org.u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f@network.org.u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twork.org.ua/%D1%81ontests/advertisement/ogoloshuet%60sya-vidkrytyy-konkurs-proektiv-dlya-vykonannya-diyal%60nosti-v-kyyivs%60kiy-oblasti/applicants@network.org.ua%2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heglobalfund.org/documents/corporate/Corporate_CodeOfConductForRecipients_Policy_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E8939-0FF6-4857-A160-172AD029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23796</Words>
  <Characters>13564</Characters>
  <Application>Microsoft Office Word</Application>
  <DocSecurity>0</DocSecurity>
  <Lines>113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Губська Ангелина</dc:creator>
  <cp:lastModifiedBy>Газизова Елена</cp:lastModifiedBy>
  <cp:revision>21</cp:revision>
  <cp:lastPrinted>2016-10-18T10:25:00Z</cp:lastPrinted>
  <dcterms:created xsi:type="dcterms:W3CDTF">2016-10-21T09:00:00Z</dcterms:created>
  <dcterms:modified xsi:type="dcterms:W3CDTF">2016-10-24T08:28:00Z</dcterms:modified>
</cp:coreProperties>
</file>