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3F" w:rsidRDefault="002E733F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</w:p>
    <w:p w:rsidR="00A67B33" w:rsidRDefault="00A67B33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733F" w:rsidRDefault="002E733F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A67B33" w:rsidRDefault="002E733F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01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>вересня</w:t>
      </w:r>
      <w:r w:rsidR="00254B9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2E733F" w:rsidRDefault="002E733F" w:rsidP="0062431C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62431C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2E733F" w:rsidRPr="002E733F" w:rsidRDefault="00501ABA" w:rsidP="002E733F">
      <w:pPr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2E733F" w:rsidRPr="002E733F">
        <w:rPr>
          <w:rFonts w:ascii="Tahoma" w:hAnsi="Tahoma" w:cs="Tahoma"/>
          <w:b/>
          <w:sz w:val="21"/>
          <w:szCs w:val="21"/>
        </w:rPr>
        <w:t>із PR-супроводу у рамках проекту</w:t>
      </w:r>
      <w:r w:rsidR="002E733F">
        <w:rPr>
          <w:rFonts w:ascii="Tahoma" w:hAnsi="Tahoma" w:cs="Tahoma"/>
          <w:b/>
          <w:sz w:val="21"/>
          <w:szCs w:val="21"/>
        </w:rPr>
        <w:t xml:space="preserve"> </w:t>
      </w:r>
      <w:r w:rsidR="002E733F" w:rsidRPr="002E733F">
        <w:rPr>
          <w:rFonts w:ascii="Tahoma" w:hAnsi="Tahoma" w:cs="Tahoma"/>
          <w:b/>
          <w:sz w:val="21"/>
          <w:szCs w:val="21"/>
        </w:rPr>
        <w:t>"Доступ до лікування для людей, які живуть з ВІЛ, в країнах з середнім рівнем доходу" (UNITAID)</w:t>
      </w:r>
    </w:p>
    <w:p w:rsidR="0062431C" w:rsidRDefault="0062431C" w:rsidP="002E733F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2E733F" w:rsidRPr="002E733F" w:rsidRDefault="002E733F" w:rsidP="002E733F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2E733F">
        <w:rPr>
          <w:rFonts w:ascii="Tahoma" w:hAnsi="Tahoma" w:cs="Tahoma"/>
          <w:sz w:val="21"/>
          <w:szCs w:val="21"/>
          <w:lang w:val="uk-UA"/>
        </w:rPr>
        <w:t>Надавач послуг із PR-супроводу надає такі послуги:</w:t>
      </w:r>
    </w:p>
    <w:p w:rsidR="002E733F" w:rsidRPr="002E733F" w:rsidRDefault="002E733F" w:rsidP="002E733F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1. </w:t>
      </w:r>
      <w:r w:rsidRPr="002E733F">
        <w:rPr>
          <w:rFonts w:ascii="Tahoma" w:hAnsi="Tahoma" w:cs="Tahoma"/>
          <w:sz w:val="21"/>
          <w:szCs w:val="21"/>
          <w:lang w:val="uk-UA"/>
        </w:rPr>
        <w:t>Консультує щодо шляхів координації медіа подій та публічних заходів;</w:t>
      </w:r>
    </w:p>
    <w:p w:rsidR="002E733F" w:rsidRPr="002E733F" w:rsidRDefault="002E733F" w:rsidP="002E733F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2. </w:t>
      </w:r>
      <w:r w:rsidRPr="002E733F">
        <w:rPr>
          <w:rFonts w:ascii="Tahoma" w:hAnsi="Tahoma" w:cs="Tahoma"/>
          <w:sz w:val="21"/>
          <w:szCs w:val="21"/>
          <w:lang w:val="uk-UA"/>
        </w:rPr>
        <w:t>Консультує щодо висвітлення діяльності за проектом у друкованих ЗМІ;</w:t>
      </w:r>
    </w:p>
    <w:p w:rsidR="002E733F" w:rsidRPr="002E733F" w:rsidRDefault="002E733F" w:rsidP="002E733F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3. </w:t>
      </w:r>
      <w:r w:rsidRPr="002E733F">
        <w:rPr>
          <w:rFonts w:ascii="Tahoma" w:hAnsi="Tahoma" w:cs="Tahoma"/>
          <w:sz w:val="21"/>
          <w:szCs w:val="21"/>
          <w:lang w:val="uk-UA"/>
        </w:rPr>
        <w:t>Консультує щодо висвітлення діяльності за проектом на телебаченні;</w:t>
      </w:r>
    </w:p>
    <w:p w:rsidR="002E733F" w:rsidRPr="002E733F" w:rsidRDefault="002E733F" w:rsidP="002E733F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4. </w:t>
      </w:r>
      <w:r w:rsidRPr="002E733F">
        <w:rPr>
          <w:rFonts w:ascii="Tahoma" w:hAnsi="Tahoma" w:cs="Tahoma"/>
          <w:sz w:val="21"/>
          <w:szCs w:val="21"/>
          <w:lang w:val="uk-UA"/>
        </w:rPr>
        <w:t>Інформує щодо формування медійної стратегії проекту та організації;</w:t>
      </w:r>
    </w:p>
    <w:p w:rsidR="002E733F" w:rsidRPr="002E733F" w:rsidRDefault="002E733F" w:rsidP="002E733F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5. </w:t>
      </w:r>
      <w:r w:rsidRPr="002E733F">
        <w:rPr>
          <w:rFonts w:ascii="Tahoma" w:hAnsi="Tahoma" w:cs="Tahoma"/>
          <w:sz w:val="21"/>
          <w:szCs w:val="21"/>
          <w:lang w:val="uk-UA"/>
        </w:rPr>
        <w:t>Консультує щодо роботи з національними та регіональними ЗМІ.</w:t>
      </w:r>
    </w:p>
    <w:p w:rsidR="003C4E4E" w:rsidRPr="00A67B33" w:rsidRDefault="003C4E4E" w:rsidP="0033481D">
      <w:pPr>
        <w:spacing w:after="0" w:line="240" w:lineRule="auto"/>
        <w:ind w:firstLine="349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2E733F" w:rsidRPr="002E733F" w:rsidRDefault="002E733F" w:rsidP="002E733F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</w:rPr>
      </w:pPr>
      <w:proofErr w:type="spellStart"/>
      <w:r w:rsidRPr="002E733F">
        <w:rPr>
          <w:rFonts w:ascii="Tahoma" w:hAnsi="Tahoma" w:cs="Tahoma"/>
          <w:bCs/>
          <w:color w:val="000000"/>
          <w:sz w:val="21"/>
          <w:szCs w:val="21"/>
        </w:rPr>
        <w:t>вища</w:t>
      </w:r>
      <w:proofErr w:type="spellEnd"/>
      <w:r w:rsidRPr="002E733F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2E733F">
        <w:rPr>
          <w:rFonts w:ascii="Tahoma" w:hAnsi="Tahoma" w:cs="Tahoma"/>
          <w:bCs/>
          <w:color w:val="000000"/>
          <w:sz w:val="21"/>
          <w:szCs w:val="21"/>
        </w:rPr>
        <w:t>освіта</w:t>
      </w:r>
      <w:proofErr w:type="spellEnd"/>
      <w:r w:rsidRPr="002E733F">
        <w:rPr>
          <w:rFonts w:ascii="Tahoma" w:hAnsi="Tahoma" w:cs="Tahoma"/>
          <w:bCs/>
          <w:color w:val="000000"/>
          <w:sz w:val="21"/>
          <w:szCs w:val="21"/>
        </w:rPr>
        <w:t xml:space="preserve"> у </w:t>
      </w:r>
      <w:proofErr w:type="spellStart"/>
      <w:r w:rsidRPr="002E733F">
        <w:rPr>
          <w:rFonts w:ascii="Tahoma" w:hAnsi="Tahoma" w:cs="Tahoma"/>
          <w:bCs/>
          <w:color w:val="000000"/>
          <w:sz w:val="21"/>
          <w:szCs w:val="21"/>
        </w:rPr>
        <w:t>дотичних</w:t>
      </w:r>
      <w:proofErr w:type="spellEnd"/>
      <w:r w:rsidRPr="002E733F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gramStart"/>
      <w:r w:rsidRPr="002E733F">
        <w:rPr>
          <w:rFonts w:ascii="Tahoma" w:hAnsi="Tahoma" w:cs="Tahoma"/>
          <w:bCs/>
          <w:color w:val="000000"/>
          <w:sz w:val="21"/>
          <w:szCs w:val="21"/>
        </w:rPr>
        <w:t>сферах</w:t>
      </w:r>
      <w:proofErr w:type="gramEnd"/>
      <w:r w:rsidRPr="002E733F">
        <w:rPr>
          <w:rFonts w:ascii="Tahoma" w:hAnsi="Tahoma" w:cs="Tahoma"/>
          <w:bCs/>
          <w:color w:val="000000"/>
          <w:sz w:val="21"/>
          <w:szCs w:val="21"/>
        </w:rPr>
        <w:t xml:space="preserve"> (журналістика/PR, гуманітарні науки);</w:t>
      </w:r>
    </w:p>
    <w:p w:rsidR="002E733F" w:rsidRPr="002E733F" w:rsidRDefault="002E733F" w:rsidP="002E733F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</w:rPr>
      </w:pPr>
      <w:r w:rsidRPr="002E733F">
        <w:rPr>
          <w:rFonts w:ascii="Tahoma" w:hAnsi="Tahoma" w:cs="Tahoma"/>
          <w:bCs/>
          <w:color w:val="000000"/>
          <w:sz w:val="21"/>
          <w:szCs w:val="21"/>
        </w:rPr>
        <w:t>досвід роботи у медіа чи PR сфері – від 3 років;</w:t>
      </w:r>
    </w:p>
    <w:p w:rsidR="002E733F" w:rsidRPr="002E733F" w:rsidRDefault="002E733F" w:rsidP="002E733F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</w:rPr>
      </w:pPr>
      <w:proofErr w:type="spellStart"/>
      <w:r w:rsidRPr="002E733F">
        <w:rPr>
          <w:rFonts w:ascii="Tahoma" w:hAnsi="Tahoma" w:cs="Tahoma"/>
          <w:bCs/>
          <w:color w:val="000000"/>
          <w:sz w:val="21"/>
          <w:szCs w:val="21"/>
        </w:rPr>
        <w:t>досвід</w:t>
      </w:r>
      <w:proofErr w:type="spellEnd"/>
      <w:r w:rsidRPr="002E733F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2E733F">
        <w:rPr>
          <w:rFonts w:ascii="Tahoma" w:hAnsi="Tahoma" w:cs="Tahoma"/>
          <w:bCs/>
          <w:color w:val="000000"/>
          <w:sz w:val="21"/>
          <w:szCs w:val="21"/>
        </w:rPr>
        <w:t>роботи</w:t>
      </w:r>
      <w:proofErr w:type="spellEnd"/>
      <w:r w:rsidRPr="002E733F">
        <w:rPr>
          <w:rFonts w:ascii="Tahoma" w:hAnsi="Tahoma" w:cs="Tahoma"/>
          <w:bCs/>
          <w:color w:val="000000"/>
          <w:sz w:val="21"/>
          <w:szCs w:val="21"/>
        </w:rPr>
        <w:t xml:space="preserve"> в </w:t>
      </w:r>
      <w:proofErr w:type="spellStart"/>
      <w:r w:rsidRPr="002E733F">
        <w:rPr>
          <w:rFonts w:ascii="Tahoma" w:hAnsi="Tahoma" w:cs="Tahoma"/>
          <w:bCs/>
          <w:color w:val="000000"/>
          <w:sz w:val="21"/>
          <w:szCs w:val="21"/>
        </w:rPr>
        <w:t>громадському</w:t>
      </w:r>
      <w:proofErr w:type="spellEnd"/>
      <w:r w:rsidRPr="002E733F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2E733F">
        <w:rPr>
          <w:rFonts w:ascii="Tahoma" w:hAnsi="Tahoma" w:cs="Tahoma"/>
          <w:bCs/>
          <w:color w:val="000000"/>
          <w:sz w:val="21"/>
          <w:szCs w:val="21"/>
        </w:rPr>
        <w:t>секторі</w:t>
      </w:r>
      <w:proofErr w:type="spellEnd"/>
      <w:r w:rsidRPr="002E733F">
        <w:rPr>
          <w:rFonts w:ascii="Tahoma" w:hAnsi="Tahoma" w:cs="Tahoma"/>
          <w:bCs/>
          <w:color w:val="000000"/>
          <w:sz w:val="21"/>
          <w:szCs w:val="21"/>
        </w:rPr>
        <w:t xml:space="preserve"> (буде </w:t>
      </w:r>
      <w:proofErr w:type="spellStart"/>
      <w:r w:rsidRPr="002E733F">
        <w:rPr>
          <w:rFonts w:ascii="Tahoma" w:hAnsi="Tahoma" w:cs="Tahoma"/>
          <w:bCs/>
          <w:color w:val="000000"/>
          <w:sz w:val="21"/>
          <w:szCs w:val="21"/>
        </w:rPr>
        <w:t>перевагою</w:t>
      </w:r>
      <w:proofErr w:type="spellEnd"/>
      <w:r w:rsidRPr="002E733F">
        <w:rPr>
          <w:rFonts w:ascii="Tahoma" w:hAnsi="Tahoma" w:cs="Tahoma"/>
          <w:bCs/>
          <w:color w:val="000000"/>
          <w:sz w:val="21"/>
          <w:szCs w:val="21"/>
        </w:rPr>
        <w:t>);</w:t>
      </w:r>
    </w:p>
    <w:p w:rsidR="002E733F" w:rsidRPr="002E733F" w:rsidRDefault="002E733F" w:rsidP="002E733F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</w:rPr>
      </w:pPr>
      <w:r w:rsidRPr="002E733F">
        <w:rPr>
          <w:rFonts w:ascii="Tahoma" w:hAnsi="Tahoma" w:cs="Tahoma"/>
          <w:bCs/>
          <w:color w:val="000000"/>
          <w:sz w:val="21"/>
          <w:szCs w:val="21"/>
        </w:rPr>
        <w:t>досвід написання статей, прес-релізів;</w:t>
      </w:r>
    </w:p>
    <w:p w:rsidR="002E733F" w:rsidRPr="002E733F" w:rsidRDefault="002E733F" w:rsidP="002E733F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</w:rPr>
      </w:pPr>
      <w:r w:rsidRPr="002E733F">
        <w:rPr>
          <w:rFonts w:ascii="Tahoma" w:hAnsi="Tahoma" w:cs="Tahoma"/>
          <w:bCs/>
          <w:color w:val="000000"/>
          <w:sz w:val="21"/>
          <w:szCs w:val="21"/>
        </w:rPr>
        <w:t>досвід організації виступів на телебаченні;</w:t>
      </w:r>
    </w:p>
    <w:p w:rsidR="002E733F" w:rsidRPr="002E733F" w:rsidRDefault="002E733F" w:rsidP="002E733F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</w:rPr>
      </w:pPr>
      <w:r w:rsidRPr="002E733F">
        <w:rPr>
          <w:rFonts w:ascii="Tahoma" w:hAnsi="Tahoma" w:cs="Tahoma"/>
          <w:bCs/>
          <w:color w:val="000000"/>
          <w:sz w:val="21"/>
          <w:szCs w:val="21"/>
        </w:rPr>
        <w:t>відмінне знання медіа-ринку;</w:t>
      </w:r>
    </w:p>
    <w:p w:rsidR="002E733F" w:rsidRPr="002E733F" w:rsidRDefault="002E733F" w:rsidP="002E733F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</w:rPr>
      </w:pPr>
      <w:r w:rsidRPr="002E733F">
        <w:rPr>
          <w:rFonts w:ascii="Tahoma" w:hAnsi="Tahoma" w:cs="Tahoma"/>
          <w:bCs/>
          <w:color w:val="000000"/>
          <w:sz w:val="21"/>
          <w:szCs w:val="21"/>
        </w:rPr>
        <w:t>досвід роботи з громадськими та міжнародними організаціями;</w:t>
      </w:r>
    </w:p>
    <w:p w:rsidR="002E733F" w:rsidRPr="002E733F" w:rsidRDefault="002E733F" w:rsidP="002E733F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  <w:lang w:val="en-US"/>
        </w:rPr>
      </w:pPr>
      <w:proofErr w:type="spellStart"/>
      <w:r w:rsidRPr="002E733F">
        <w:rPr>
          <w:rFonts w:ascii="Tahoma" w:hAnsi="Tahoma" w:cs="Tahoma"/>
          <w:bCs/>
          <w:color w:val="000000"/>
          <w:sz w:val="21"/>
          <w:szCs w:val="21"/>
        </w:rPr>
        <w:t>знання</w:t>
      </w:r>
      <w:proofErr w:type="spellEnd"/>
      <w:r w:rsidRPr="002E733F">
        <w:rPr>
          <w:rFonts w:ascii="Tahoma" w:hAnsi="Tahoma" w:cs="Tahoma"/>
          <w:bCs/>
          <w:color w:val="000000"/>
          <w:sz w:val="21"/>
          <w:szCs w:val="21"/>
          <w:lang w:val="en-US"/>
        </w:rPr>
        <w:t xml:space="preserve"> </w:t>
      </w:r>
      <w:proofErr w:type="spellStart"/>
      <w:proofErr w:type="gramStart"/>
      <w:r w:rsidRPr="002E733F">
        <w:rPr>
          <w:rFonts w:ascii="Tahoma" w:hAnsi="Tahoma" w:cs="Tahoma"/>
          <w:bCs/>
          <w:color w:val="000000"/>
          <w:sz w:val="21"/>
          <w:szCs w:val="21"/>
        </w:rPr>
        <w:t>англ</w:t>
      </w:r>
      <w:proofErr w:type="gramEnd"/>
      <w:r w:rsidRPr="002E733F">
        <w:rPr>
          <w:rFonts w:ascii="Tahoma" w:hAnsi="Tahoma" w:cs="Tahoma"/>
          <w:bCs/>
          <w:color w:val="000000"/>
          <w:sz w:val="21"/>
          <w:szCs w:val="21"/>
        </w:rPr>
        <w:t>ійської</w:t>
      </w:r>
      <w:proofErr w:type="spellEnd"/>
      <w:r w:rsidRPr="002E733F">
        <w:rPr>
          <w:rFonts w:ascii="Tahoma" w:hAnsi="Tahoma" w:cs="Tahoma"/>
          <w:bCs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</w:rPr>
        <w:t>мови</w:t>
      </w:r>
      <w:proofErr w:type="spellEnd"/>
      <w:r w:rsidRPr="002E733F">
        <w:rPr>
          <w:rFonts w:ascii="Tahoma" w:hAnsi="Tahoma" w:cs="Tahoma"/>
          <w:bCs/>
          <w:color w:val="000000"/>
          <w:sz w:val="21"/>
          <w:szCs w:val="21"/>
          <w:lang w:val="en-US"/>
        </w:rPr>
        <w:t xml:space="preserve"> (Upper-intermediate level)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2E733F" w:rsidRPr="002E733F">
        <w:rPr>
          <w:rFonts w:ascii="Tahoma" w:hAnsi="Tahoma" w:cs="Tahoma"/>
          <w:sz w:val="21"/>
          <w:szCs w:val="21"/>
        </w:rPr>
        <w:t>28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2E733F">
        <w:rPr>
          <w:rFonts w:ascii="Tahoma" w:hAnsi="Tahoma" w:cs="Tahoma"/>
          <w:sz w:val="21"/>
          <w:szCs w:val="21"/>
          <w:lang w:val="uk-UA"/>
        </w:rPr>
        <w:t>вересня</w:t>
      </w:r>
      <w:r w:rsidR="0062431C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2E733F">
        <w:rPr>
          <w:rFonts w:ascii="Tahoma" w:hAnsi="Tahoma" w:cs="Tahoma"/>
          <w:sz w:val="21"/>
          <w:szCs w:val="21"/>
          <w:lang w:val="uk-UA"/>
        </w:rPr>
        <w:t xml:space="preserve">29 липня 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>201</w:t>
      </w:r>
      <w:r w:rsidR="002E733F">
        <w:rPr>
          <w:rFonts w:ascii="Tahoma" w:hAnsi="Tahoma" w:cs="Tahoma"/>
          <w:sz w:val="21"/>
          <w:szCs w:val="21"/>
          <w:lang w:val="uk-UA"/>
        </w:rPr>
        <w:t>6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lastRenderedPageBreak/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Default="00E95CCE" w:rsidP="0062431C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62431C">
        <w:rPr>
          <w:rFonts w:ascii="Tahoma" w:hAnsi="Tahoma" w:cs="Tahoma"/>
          <w:sz w:val="21"/>
          <w:szCs w:val="21"/>
        </w:rPr>
        <w:t>Якщо учасник ФОП необхідно надати такі реєстраційні документи: Св</w:t>
      </w:r>
      <w:r w:rsidR="0062431C" w:rsidRPr="0062431C">
        <w:rPr>
          <w:rFonts w:ascii="Tahoma" w:hAnsi="Tahoma" w:cs="Tahoma"/>
          <w:sz w:val="21"/>
          <w:szCs w:val="21"/>
        </w:rPr>
        <w:t xml:space="preserve">ідоцтво про державну реєстрацію та </w:t>
      </w:r>
      <w:r w:rsidR="0062431C">
        <w:rPr>
          <w:rFonts w:ascii="Tahoma" w:hAnsi="Tahoma" w:cs="Tahoma"/>
          <w:sz w:val="21"/>
          <w:szCs w:val="21"/>
        </w:rPr>
        <w:t>Свідоцтво платника податку.</w:t>
      </w:r>
    </w:p>
    <w:p w:rsidR="0062431C" w:rsidRPr="0062431C" w:rsidRDefault="0062431C" w:rsidP="0062431C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Default="00501ABA" w:rsidP="00254B9B">
      <w:pPr>
        <w:spacing w:after="0" w:line="240" w:lineRule="auto"/>
        <w:jc w:val="both"/>
        <w:rPr>
          <w:rFonts w:ascii="Tahoma" w:hAnsi="Tahoma" w:cs="Tahoma"/>
          <w:bCs/>
          <w:color w:val="000000"/>
          <w:sz w:val="21"/>
          <w:szCs w:val="21"/>
          <w:lang w:val="ru-RU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2E733F" w:rsidRPr="002E733F">
        <w:rPr>
          <w:rFonts w:ascii="Tahoma" w:hAnsi="Tahoma" w:cs="Tahoma"/>
          <w:b/>
          <w:sz w:val="21"/>
          <w:szCs w:val="21"/>
        </w:rPr>
        <w:t>із PR-супроводу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A67B33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C64FE4" w:rsidRDefault="00C64FE4" w:rsidP="00254B9B">
      <w:pPr>
        <w:spacing w:after="0" w:line="240" w:lineRule="auto"/>
        <w:jc w:val="both"/>
        <w:rPr>
          <w:rFonts w:ascii="Tahoma" w:hAnsi="Tahoma" w:cs="Tahoma"/>
          <w:bCs/>
          <w:color w:val="000000"/>
          <w:sz w:val="21"/>
          <w:szCs w:val="21"/>
          <w:lang w:val="ru-RU"/>
        </w:rPr>
      </w:pPr>
    </w:p>
    <w:p w:rsidR="00C64FE4" w:rsidRPr="00C64FE4" w:rsidRDefault="00C64FE4" w:rsidP="00254B9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Документи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які</w:t>
      </w:r>
      <w:bookmarkStart w:id="0" w:name="_GoBack"/>
      <w:bookmarkEnd w:id="0"/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передбачають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</w:t>
      </w:r>
      <w:proofErr w:type="gram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ідпись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учасника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конкурсу,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мають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бути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підписані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та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надіслана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скан-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копія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)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2E733F">
        <w:rPr>
          <w:rFonts w:ascii="Tahoma" w:hAnsi="Tahoma" w:cs="Tahoma"/>
          <w:sz w:val="21"/>
          <w:szCs w:val="21"/>
        </w:rPr>
        <w:t xml:space="preserve">01 </w:t>
      </w:r>
      <w:r w:rsidR="0062431C">
        <w:rPr>
          <w:rFonts w:ascii="Tahoma" w:hAnsi="Tahoma" w:cs="Tahoma"/>
          <w:sz w:val="21"/>
          <w:szCs w:val="21"/>
          <w:lang w:val="ru-RU"/>
        </w:rPr>
        <w:t>по 1</w:t>
      </w:r>
      <w:r w:rsidR="002E733F">
        <w:rPr>
          <w:rFonts w:ascii="Tahoma" w:hAnsi="Tahoma" w:cs="Tahoma"/>
          <w:sz w:val="21"/>
          <w:szCs w:val="21"/>
          <w:lang w:val="ru-RU"/>
        </w:rPr>
        <w:t xml:space="preserve">4 </w:t>
      </w:r>
      <w:proofErr w:type="spellStart"/>
      <w:r w:rsidR="002E733F">
        <w:rPr>
          <w:rFonts w:ascii="Tahoma" w:hAnsi="Tahoma" w:cs="Tahoma"/>
          <w:sz w:val="21"/>
          <w:szCs w:val="21"/>
          <w:lang w:val="ru-RU"/>
        </w:rPr>
        <w:t>вересня</w:t>
      </w:r>
      <w:proofErr w:type="spellEnd"/>
      <w:r w:rsidR="0062431C">
        <w:rPr>
          <w:rFonts w:ascii="Tahoma" w:hAnsi="Tahoma" w:cs="Tahoma"/>
          <w:sz w:val="21"/>
          <w:szCs w:val="21"/>
          <w:lang w:val="ru-RU"/>
        </w:rPr>
        <w:t xml:space="preserve"> </w:t>
      </w:r>
      <w:r w:rsidR="00493B97">
        <w:rPr>
          <w:rFonts w:ascii="Tahoma" w:hAnsi="Tahoma" w:cs="Tahoma"/>
          <w:sz w:val="21"/>
          <w:szCs w:val="21"/>
          <w:lang w:val="ru-RU"/>
        </w:rPr>
        <w:t>2015 р.</w:t>
      </w:r>
      <w:r w:rsidRPr="00A67B33">
        <w:rPr>
          <w:rFonts w:ascii="Tahoma" w:hAnsi="Tahoma" w:cs="Tahoma"/>
          <w:sz w:val="21"/>
          <w:szCs w:val="21"/>
        </w:rPr>
        <w:t xml:space="preserve">, </w:t>
      </w:r>
      <w:r w:rsidR="00625410" w:rsidRPr="00A67B33">
        <w:rPr>
          <w:rFonts w:ascii="Tahoma" w:hAnsi="Tahoma" w:cs="Tahoma"/>
          <w:sz w:val="21"/>
          <w:szCs w:val="21"/>
        </w:rPr>
        <w:t xml:space="preserve"> </w:t>
      </w:r>
      <w:r w:rsidRPr="00A67B33">
        <w:rPr>
          <w:rFonts w:ascii="Tahoma" w:hAnsi="Tahoma" w:cs="Tahoma"/>
          <w:sz w:val="21"/>
          <w:szCs w:val="21"/>
        </w:rPr>
        <w:t>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C64FE4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9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2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22"/>
  </w:num>
  <w:num w:numId="7">
    <w:abstractNumId w:val="18"/>
  </w:num>
  <w:num w:numId="8">
    <w:abstractNumId w:val="4"/>
  </w:num>
  <w:num w:numId="9">
    <w:abstractNumId w:val="0"/>
  </w:num>
  <w:num w:numId="10">
    <w:abstractNumId w:val="14"/>
  </w:num>
  <w:num w:numId="11">
    <w:abstractNumId w:val="3"/>
  </w:num>
  <w:num w:numId="12">
    <w:abstractNumId w:val="8"/>
  </w:num>
  <w:num w:numId="13">
    <w:abstractNumId w:val="24"/>
  </w:num>
  <w:num w:numId="14">
    <w:abstractNumId w:val="12"/>
  </w:num>
  <w:num w:numId="15">
    <w:abstractNumId w:val="5"/>
  </w:num>
  <w:num w:numId="16">
    <w:abstractNumId w:val="2"/>
  </w:num>
  <w:num w:numId="17">
    <w:abstractNumId w:val="15"/>
  </w:num>
  <w:num w:numId="18">
    <w:abstractNumId w:val="21"/>
  </w:num>
  <w:num w:numId="19">
    <w:abstractNumId w:val="11"/>
  </w:num>
  <w:num w:numId="20">
    <w:abstractNumId w:val="7"/>
  </w:num>
  <w:num w:numId="21">
    <w:abstractNumId w:val="19"/>
  </w:num>
  <w:num w:numId="22">
    <w:abstractNumId w:val="20"/>
  </w:num>
  <w:num w:numId="2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3"/>
  </w:num>
  <w:num w:numId="25">
    <w:abstractNumId w:val="9"/>
  </w:num>
  <w:num w:numId="26">
    <w:abstractNumId w:val="13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44C88"/>
    <w:rsid w:val="00083023"/>
    <w:rsid w:val="00097EB6"/>
    <w:rsid w:val="00254B9B"/>
    <w:rsid w:val="002E733F"/>
    <w:rsid w:val="002F59DF"/>
    <w:rsid w:val="00323A81"/>
    <w:rsid w:val="0033481D"/>
    <w:rsid w:val="003C4E4E"/>
    <w:rsid w:val="003C6258"/>
    <w:rsid w:val="003C79FF"/>
    <w:rsid w:val="003D7B2B"/>
    <w:rsid w:val="00417427"/>
    <w:rsid w:val="00453B29"/>
    <w:rsid w:val="00493B97"/>
    <w:rsid w:val="004B2963"/>
    <w:rsid w:val="00501ABA"/>
    <w:rsid w:val="0052451A"/>
    <w:rsid w:val="00527200"/>
    <w:rsid w:val="005F4367"/>
    <w:rsid w:val="0062431C"/>
    <w:rsid w:val="00625410"/>
    <w:rsid w:val="007035B7"/>
    <w:rsid w:val="00770E77"/>
    <w:rsid w:val="007A60B4"/>
    <w:rsid w:val="007B0A2F"/>
    <w:rsid w:val="0080600E"/>
    <w:rsid w:val="008108E9"/>
    <w:rsid w:val="008F287A"/>
    <w:rsid w:val="00935780"/>
    <w:rsid w:val="00941F12"/>
    <w:rsid w:val="009A5CF9"/>
    <w:rsid w:val="00A25BAD"/>
    <w:rsid w:val="00A67B33"/>
    <w:rsid w:val="00AD2D31"/>
    <w:rsid w:val="00B86253"/>
    <w:rsid w:val="00BA4E8B"/>
    <w:rsid w:val="00C10965"/>
    <w:rsid w:val="00C64FE4"/>
    <w:rsid w:val="00CF7539"/>
    <w:rsid w:val="00D02B34"/>
    <w:rsid w:val="00D16FB4"/>
    <w:rsid w:val="00D34C33"/>
    <w:rsid w:val="00D911D7"/>
    <w:rsid w:val="00DA31EF"/>
    <w:rsid w:val="00E35D36"/>
    <w:rsid w:val="00E95CCE"/>
    <w:rsid w:val="00F35BBD"/>
    <w:rsid w:val="00FA07AD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table" w:styleId="ac">
    <w:name w:val="Table Grid"/>
    <w:basedOn w:val="a1"/>
    <w:uiPriority w:val="59"/>
    <w:rsid w:val="0062431C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table" w:styleId="ac">
    <w:name w:val="Table Grid"/>
    <w:basedOn w:val="a1"/>
    <w:uiPriority w:val="59"/>
    <w:rsid w:val="0062431C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2045</Words>
  <Characters>1167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28</cp:revision>
  <cp:lastPrinted>2015-09-01T08:03:00Z</cp:lastPrinted>
  <dcterms:created xsi:type="dcterms:W3CDTF">2013-01-28T09:45:00Z</dcterms:created>
  <dcterms:modified xsi:type="dcterms:W3CDTF">2015-09-01T08:03:00Z</dcterms:modified>
</cp:coreProperties>
</file>